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  <w:bookmarkStart w:id="0" w:name="_Toc479144048"/>
      <w:r w:rsidRPr="00C9613A">
        <w:rPr>
          <w:rFonts w:ascii="Calibri" w:eastAsia="Calibri" w:hAnsi="Calibri"/>
          <w:color w:val="auto"/>
        </w:rPr>
        <w:t>FIȘA DE EVALUARE  A CRITERIILOR DE SELECȚIE</w:t>
      </w:r>
    </w:p>
    <w:bookmarkEnd w:id="0"/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  <w:r w:rsidRPr="00C9613A">
        <w:rPr>
          <w:rFonts w:ascii="Calibri" w:eastAsia="Calibri" w:hAnsi="Calibri"/>
          <w:color w:val="auto"/>
        </w:rPr>
        <w:t>M19/6B/2 – Crearea şi extinderea serviciilor de bază destinate populaţiei GAL Țara Oltului</w:t>
      </w:r>
    </w:p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Numărul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înregistrare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al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Cererii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Finanţare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* (CF):</w:t>
      </w:r>
    </w:p>
    <w:p w:rsidR="00C9613A" w:rsidRPr="00C9613A" w:rsidRDefault="00C9613A" w:rsidP="00C9613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C9613A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C9613A" w:rsidRPr="00C9613A" w:rsidRDefault="00C9613A" w:rsidP="00C9613A">
      <w:pPr>
        <w:spacing w:after="0"/>
        <w:rPr>
          <w:rFonts w:eastAsia="Times New Roman"/>
          <w:bCs/>
          <w:i/>
          <w:noProof/>
          <w:kern w:val="32"/>
          <w:sz w:val="24"/>
          <w:szCs w:val="24"/>
        </w:rPr>
      </w:pP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>*se va prelua din Fișa de verificare a conformit</w:t>
      </w:r>
      <w:r w:rsidRPr="00C9613A">
        <w:rPr>
          <w:rFonts w:eastAsia="Times New Roman"/>
          <w:bCs/>
          <w:i/>
          <w:noProof/>
          <w:kern w:val="32"/>
          <w:sz w:val="24"/>
          <w:szCs w:val="24"/>
          <w:lang w:val="ro-RO"/>
        </w:rPr>
        <w:t>ății</w:t>
      </w: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 xml:space="preserve"> proiectului </w:t>
      </w:r>
    </w:p>
    <w:p w:rsidR="00C9613A" w:rsidRPr="00C9613A" w:rsidRDefault="00C9613A" w:rsidP="00C9613A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Denumire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solicitant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Titlu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Data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lansării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apelului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selecție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către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GAL: 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Data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înregistrării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la GAL: 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Obiectivul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Amplasare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(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localitate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):_______________________________________________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Statut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juridic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solicitant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Date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personale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legal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_______________________________Prenume:____________________________</w:t>
      </w:r>
    </w:p>
    <w:p w:rsidR="00C9613A" w:rsidRPr="00C9613A" w:rsidRDefault="00C9613A" w:rsidP="00C9613A">
      <w:pPr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legal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</w:t>
      </w:r>
    </w:p>
    <w:p w:rsidR="00C9613A" w:rsidRPr="00C9613A" w:rsidRDefault="00C9613A" w:rsidP="00C9613A">
      <w:pPr>
        <w:jc w:val="both"/>
        <w:rPr>
          <w:rFonts w:eastAsia="Calibri" w:cs="Times New Roman"/>
          <w:sz w:val="24"/>
          <w:szCs w:val="24"/>
          <w:lang w:val="ro-RO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3"/>
        <w:gridCol w:w="2374"/>
      </w:tblGrid>
      <w:tr w:rsidR="001105D1" w:rsidRPr="00C9613A" w:rsidTr="001105D1">
        <w:trPr>
          <w:trHeight w:val="889"/>
        </w:trPr>
        <w:tc>
          <w:tcPr>
            <w:tcW w:w="3763" w:type="pct"/>
            <w:shd w:val="clear" w:color="auto" w:fill="A6A6A6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</w:p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Criterii de selectie</w:t>
            </w:r>
          </w:p>
        </w:tc>
        <w:tc>
          <w:tcPr>
            <w:tcW w:w="1237" w:type="pct"/>
            <w:shd w:val="clear" w:color="auto" w:fill="A6A6A6"/>
            <w:vAlign w:val="center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Punctaj</w:t>
            </w:r>
          </w:p>
        </w:tc>
      </w:tr>
      <w:tr w:rsidR="001105D1" w:rsidRPr="00C9613A" w:rsidTr="001105D1">
        <w:trPr>
          <w:trHeight w:val="866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Times New Roman"/>
                <w:b/>
                <w:bCs/>
                <w:sz w:val="24"/>
                <w:szCs w:val="24"/>
                <w:lang w:val="ro-RO" w:eastAsia="fr-FR"/>
              </w:rPr>
              <w:t>CS1  Proiecte care cuprind acţiuni pentru protecţia mediului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ro-RO" w:eastAsia="fr-FR"/>
              </w:rPr>
            </w:pPr>
          </w:p>
        </w:tc>
      </w:tr>
      <w:tr w:rsidR="001105D1" w:rsidRPr="00C9613A" w:rsidTr="001105D1">
        <w:trPr>
          <w:trHeight w:val="859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Max. 90 puncte.</w:t>
            </w:r>
          </w:p>
          <w:p w:rsidR="001105D1" w:rsidRPr="00C9613A" w:rsidRDefault="001105D1" w:rsidP="00CB14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 xml:space="preserve">Min. </w:t>
            </w:r>
            <w:r w:rsidR="00CB1449"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0</w:t>
            </w:r>
            <w:r w:rsidRPr="00C9613A"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 xml:space="preserve"> puncte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</w:p>
        </w:tc>
      </w:tr>
      <w:tr w:rsidR="001105D1" w:rsidRPr="00C9613A" w:rsidTr="001105D1">
        <w:trPr>
          <w:trHeight w:val="685"/>
        </w:trPr>
        <w:tc>
          <w:tcPr>
            <w:tcW w:w="3763" w:type="pct"/>
            <w:shd w:val="clear" w:color="auto" w:fill="auto"/>
          </w:tcPr>
          <w:p w:rsidR="001105D1" w:rsidRPr="00C9613A" w:rsidRDefault="001105D1" w:rsidP="00CB1449">
            <w:pPr>
              <w:tabs>
                <w:tab w:val="left" w:pos="72"/>
              </w:tabs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</w:pPr>
            <w:r w:rsidRPr="00C9613A"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  <w:t xml:space="preserve">Pentru fiecare actiune de protecție a mediului se vor acorda 45 puncte. 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tabs>
                <w:tab w:val="left" w:pos="72"/>
              </w:tabs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</w:pPr>
          </w:p>
        </w:tc>
      </w:tr>
      <w:tr w:rsidR="001105D1" w:rsidRPr="00C9613A" w:rsidTr="001105D1">
        <w:trPr>
          <w:trHeight w:val="707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eastAsiaTheme="minorEastAsia" w:cs="Calibri"/>
                <w:b/>
                <w:noProof/>
                <w:sz w:val="24"/>
                <w:szCs w:val="24"/>
                <w:lang w:val="ro-RO" w:eastAsia="ro-RO"/>
              </w:rPr>
            </w:pPr>
            <w:r w:rsidRPr="00C9613A">
              <w:rPr>
                <w:rFonts w:eastAsiaTheme="minorEastAsia" w:cs="Trebuchet MS"/>
                <w:b/>
                <w:sz w:val="24"/>
                <w:szCs w:val="24"/>
                <w:lang w:val="ro-RO"/>
              </w:rPr>
              <w:t>CS2  Localităţile care nu au mai primit anterior sprijin comunitar pentru o investiţie similară;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eastAsiaTheme="minorEastAsia" w:cs="Trebuchet MS"/>
                <w:b/>
                <w:sz w:val="24"/>
                <w:szCs w:val="24"/>
                <w:lang w:val="ro-RO"/>
              </w:rPr>
            </w:pPr>
          </w:p>
        </w:tc>
      </w:tr>
      <w:tr w:rsidR="001105D1" w:rsidRPr="00C9613A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t xml:space="preserve">Se vor acorda </w:t>
            </w:r>
            <w:r w:rsidRPr="00C9613A"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t xml:space="preserve">9 puncte daca UAT-ul 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>nu a mai primit anterior sprijin comunitar pentru o investiţie similară;</w:t>
            </w:r>
          </w:p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Se vor acorda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0 puncte daca </w:t>
            </w:r>
            <w:r w:rsidRPr="00C9613A"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t xml:space="preserve">daca UAT-ul 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 a mai primit anterior sprijin comunitar pentru o investiţie similară;</w:t>
            </w:r>
          </w:p>
        </w:tc>
        <w:tc>
          <w:tcPr>
            <w:tcW w:w="1237" w:type="pct"/>
          </w:tcPr>
          <w:p w:rsidR="001105D1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</w:pPr>
          </w:p>
        </w:tc>
      </w:tr>
      <w:tr w:rsidR="001105D1" w:rsidRPr="00C9613A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>CS3  Locuri de munca nou create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1105D1" w:rsidRPr="00C9613A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lastRenderedPageBreak/>
              <w:t>Se va acorda 1 punct daca in faza de operationalizare a investitiei se vor crea locuri de munca.</w:t>
            </w:r>
          </w:p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>Se vor acorda 0 puncte daca in faza de operationalizare a investitiei</w:t>
            </w:r>
            <w:r w:rsidR="007F26C0">
              <w:rPr>
                <w:rFonts w:cs="Calibri"/>
                <w:b/>
                <w:sz w:val="24"/>
                <w:szCs w:val="24"/>
                <w:lang w:val="ro-RO"/>
              </w:rPr>
              <w:t xml:space="preserve"> nu </w:t>
            </w: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 xml:space="preserve"> se vor crea locuri de munca</w:t>
            </w:r>
          </w:p>
        </w:tc>
        <w:tc>
          <w:tcPr>
            <w:tcW w:w="1237" w:type="pct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</w:p>
        </w:tc>
      </w:tr>
      <w:tr w:rsidR="001105D1" w:rsidRPr="00C9613A" w:rsidTr="001105D1">
        <w:trPr>
          <w:trHeight w:val="553"/>
        </w:trPr>
        <w:tc>
          <w:tcPr>
            <w:tcW w:w="3763" w:type="pct"/>
            <w:shd w:val="clear" w:color="auto" w:fill="auto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Calibri"/>
                <w:sz w:val="24"/>
                <w:szCs w:val="24"/>
                <w:lang w:val="ro-RO" w:eastAsia="fr-FR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 xml:space="preserve">Total punctaj:                                                                                                                              </w:t>
            </w:r>
          </w:p>
        </w:tc>
        <w:tc>
          <w:tcPr>
            <w:tcW w:w="1237" w:type="pct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100 puncte</w:t>
            </w:r>
          </w:p>
        </w:tc>
      </w:tr>
    </w:tbl>
    <w:p w:rsidR="00C9613A" w:rsidRPr="00C9613A" w:rsidRDefault="00C9613A" w:rsidP="00C9613A">
      <w:pPr>
        <w:tabs>
          <w:tab w:val="left" w:pos="0"/>
          <w:tab w:val="left" w:pos="990"/>
        </w:tabs>
        <w:spacing w:after="0"/>
        <w:rPr>
          <w:b/>
          <w:sz w:val="24"/>
          <w:szCs w:val="24"/>
        </w:rPr>
      </w:pPr>
      <w:r w:rsidRPr="00C9613A">
        <w:rPr>
          <w:b/>
          <w:sz w:val="24"/>
          <w:szCs w:val="24"/>
          <w:lang w:val="ro-RO"/>
        </w:rPr>
        <w:t>Punctaj minim obligatoriu</w:t>
      </w:r>
      <w:r w:rsidRPr="00C9613A">
        <w:rPr>
          <w:b/>
          <w:sz w:val="24"/>
          <w:szCs w:val="24"/>
        </w:rPr>
        <w:t xml:space="preserve">: </w:t>
      </w:r>
      <w:r w:rsidR="007E09DE">
        <w:rPr>
          <w:b/>
          <w:sz w:val="24"/>
          <w:szCs w:val="24"/>
        </w:rPr>
        <w:t xml:space="preserve">1 </w:t>
      </w:r>
      <w:proofErr w:type="spellStart"/>
      <w:r w:rsidR="007E09DE">
        <w:rPr>
          <w:b/>
          <w:sz w:val="24"/>
          <w:szCs w:val="24"/>
        </w:rPr>
        <w:t>punct</w:t>
      </w:r>
      <w:bookmarkStart w:id="1" w:name="_GoBack"/>
      <w:bookmarkEnd w:id="1"/>
      <w:proofErr w:type="spellEnd"/>
    </w:p>
    <w:p w:rsidR="00C9613A" w:rsidRPr="00C9613A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C9613A" w:rsidRPr="00C9613A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color w:val="auto"/>
          <w:lang w:val="ro-RO"/>
        </w:rPr>
      </w:pPr>
      <w:r w:rsidRPr="00C9613A">
        <w:rPr>
          <w:rFonts w:asciiTheme="minorHAnsi" w:hAnsiTheme="minorHAnsi"/>
          <w:b/>
          <w:bCs/>
          <w:color w:val="auto"/>
          <w:lang w:val="ro-RO"/>
        </w:rPr>
        <w:t xml:space="preserve">CRITERII PENTRU DEPARTAJAREA PROIECTELOR CU PUNCTAJ EGAL: </w:t>
      </w:r>
    </w:p>
    <w:p w:rsidR="00C9613A" w:rsidRPr="00C9613A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C9613A" w:rsidRPr="00C9613A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Cel mai mare punctaj obtinut la criteriul de selectie CS1.</w:t>
      </w:r>
    </w:p>
    <w:p w:rsidR="00C9613A" w:rsidRPr="00C9613A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Cel mai mare punctaj obtinut la criteriul de selectie CS2.</w:t>
      </w:r>
    </w:p>
    <w:p w:rsidR="00C9613A" w:rsidRPr="00C9613A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 xml:space="preserve">       3.  Valoarea totala a proiectului in ordine descrescatoare. Proiectele cu o valoare mai mare vor avea prioritate. </w:t>
      </w:r>
    </w:p>
    <w:p w:rsidR="00C9613A" w:rsidRPr="00C9613A" w:rsidRDefault="00C9613A" w:rsidP="00C9613A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sz w:val="24"/>
          <w:szCs w:val="24"/>
          <w:lang w:val="ro-RO"/>
        </w:rPr>
      </w:pPr>
    </w:p>
    <w:p w:rsidR="00C9613A" w:rsidRPr="001105D1" w:rsidRDefault="00C9613A" w:rsidP="00C9613A">
      <w:pPr>
        <w:tabs>
          <w:tab w:val="left" w:pos="0"/>
          <w:tab w:val="left" w:pos="990"/>
        </w:tabs>
        <w:spacing w:after="0"/>
        <w:ind w:left="2"/>
        <w:jc w:val="both"/>
        <w:rPr>
          <w:rStyle w:val="tal1"/>
          <w:b/>
          <w:noProof/>
          <w:sz w:val="24"/>
          <w:szCs w:val="24"/>
          <w:lang w:val="ro-RO"/>
        </w:rPr>
      </w:pPr>
      <w:r w:rsidRPr="001105D1">
        <w:rPr>
          <w:rStyle w:val="tal1"/>
          <w:b/>
          <w:noProof/>
          <w:sz w:val="24"/>
          <w:szCs w:val="24"/>
          <w:lang w:val="ro-RO"/>
        </w:rPr>
        <w:t>Toate proiectele eligibile vor fi punctate în acord cu criteriile de selecție menționate anterior.</w:t>
      </w:r>
    </w:p>
    <w:p w:rsidR="00D71668" w:rsidRPr="00C9613A" w:rsidRDefault="00D71668"/>
    <w:sectPr w:rsidR="00D71668" w:rsidRPr="00C9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105D1"/>
    <w:rsid w:val="00327AF4"/>
    <w:rsid w:val="007E09DE"/>
    <w:rsid w:val="007F26C0"/>
    <w:rsid w:val="00C9613A"/>
    <w:rsid w:val="00CB1449"/>
    <w:rsid w:val="00D7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2017-06-01T06:57:00Z</dcterms:created>
  <dcterms:modified xsi:type="dcterms:W3CDTF">2017-06-01T07:11:00Z</dcterms:modified>
</cp:coreProperties>
</file>