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617fceab04e478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105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TARA OLTULUI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Diversificarea activităților economice și crearea de locuri de muncă</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start-up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VERIFICĂRII:</w:t>
            </w:r>
          </w:p>
          <w:p>
            <w:pPr>
              <w:spacing w:line="360" w:lineRule="auto"/>
              <w:ind w:left="0" w:right="0" w:firstLine="493"/>
            </w:pPr>
            <w:r>
              <w:rPr>
                <w:rFonts w:ascii="Cambria Bold" w:hAnsi="Cambria Bold"/>
                <w:b/>
                <w:sz w:val="24"/>
                <w:lang w:val="ro"/>
              </w:rPr>
              <w:t>Baza de date</w:t>
            </w:r>
            <w:r>
              <w:rPr>
                <w:rFonts w:ascii="Cambria" w:hAnsi="Cambria"/>
                <w:b w:val="false"/>
                <w:sz w:val="24"/>
                <w:lang w:val="ro"/>
              </w:rPr>
              <w:t>a serviciului online RECOM  a ONRC</w:t>
            </w:r>
          </w:p>
          <w:p>
            <w:pPr>
              <w:spacing w:line="360" w:lineRule="auto"/>
              <w:ind w:left="0" w:right="0" w:firstLine="493"/>
            </w:pPr>
            <w:r>
              <w:rPr>
                <w:rFonts w:ascii="Cambria Bold" w:hAnsi="Cambria Bold"/>
                <w:b/>
                <w:sz w:val="24"/>
                <w:lang w:val="ro"/>
              </w:rPr>
              <w:t>Planul de Afaceri</w:t>
            </w:r>
          </w:p>
          <w:p>
            <w:pPr>
              <w:spacing w:line="360" w:lineRule="auto"/>
              <w:ind w:left="0" w:right="0" w:firstLine="493"/>
            </w:pPr>
            <w:r>
              <w:rPr>
                <w:rFonts w:ascii="Cambria Bold" w:hAnsi="Cambria Bold"/>
                <w:b/>
                <w:sz w:val="24"/>
                <w:lang w:val="ro"/>
              </w:rPr>
              <w:t>Cererea de finanțare</w:t>
            </w:r>
          </w:p>
          <w:p>
            <w:pPr>
              <w:spacing w:line="360" w:lineRule="auto"/>
              <w:ind w:left="0" w:right="0" w:firstLine="493"/>
            </w:pPr>
            <w:r>
              <w:rPr>
                <w:rFonts w:ascii="Cambria" w:hAnsi="Cambria"/>
                <w:b w:val="false"/>
                <w:sz w:val="24"/>
                <w:lang w:val="ro"/>
              </w:rPr>
              <w:t>•</w:t>
            </w:r>
            <w:r>
              <w:rPr>
                <w:rFonts w:ascii="Cambria Bold" w:hAnsi="Cambria Bold"/>
                <w:b/>
                <w:sz w:val="24"/>
                <w:lang w:val="ro"/>
              </w:rPr>
              <w:t>Documente care atestă forma de organizare</w:t>
            </w:r>
            <w:r>
              <w:rPr>
                <w:rFonts w:ascii="Cambria" w:hAnsi="Cambria"/>
                <w:b w:val="false"/>
                <w:sz w:val="24"/>
                <w:lang w:val="ro"/>
              </w:rPr>
              <w:t>asolicitantului:</w:t>
            </w:r>
          </w:p>
          <w:p>
            <w:pPr>
              <w:spacing w:line="360" w:lineRule="auto"/>
              <w:ind w:left="0" w:right="0" w:firstLine="493"/>
            </w:pPr>
            <w:r>
              <w:rPr>
                <w:rFonts w:ascii="Cambria" w:hAnsi="Cambria"/>
                <w:b w:val="false"/>
                <w:sz w:val="24"/>
                <w:lang w:val="ro"/>
              </w:rPr>
              <w:t>•Documente specifice CMI – Certificat de Avizare a Inființării Cabinetului Medical Individual (CMI) eliberat de catre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lang w:val="ro"/>
              </w:rPr>
              <w:t>•Documente specifice CMV - Certificat de înregistrare în Registrul unic al cabinetelor medicale veterinare si Certificatul de înregistarare fiscală în care se scrie obligatoriu codul de identificare fiscală.</w:t>
            </w:r>
          </w:p>
          <w:p>
            <w:pPr>
              <w:spacing w:line="360" w:lineRule="auto"/>
              <w:ind w:left="0" w:right="0" w:firstLine="493"/>
            </w:pPr>
            <w:r>
              <w:rPr>
                <w:rFonts w:ascii="Cambria" w:hAnsi="Cambria"/>
                <w:b w:val="false"/>
                <w:sz w:val="24"/>
                <w:lang w:val="ro"/>
              </w:rPr>
              <w:t>•Alte documente care atesta forma de organizare</w:t>
            </w:r>
          </w:p>
          <w:p>
            <w:pPr>
              <w:spacing w:line="360" w:lineRule="auto"/>
              <w:ind w:left="0" w:right="0" w:firstLine="493"/>
            </w:pPr>
            <w:r>
              <w:rPr>
                <w:rFonts w:ascii="Cambria" w:hAnsi="Cambria"/>
                <w:b w:val="false"/>
                <w:sz w:val="24"/>
                <w:lang w:val="ro"/>
              </w:rPr>
              <w:t>•Alte documente (procură notarială)</w:t>
            </w:r>
          </w:p>
          <w:p>
            <w:pPr>
              <w:spacing w:line="360" w:lineRule="auto"/>
              <w:ind w:left="0" w:right="0" w:firstLine="493"/>
            </w:pPr>
            <w:r>
              <w:rPr>
                <w:rFonts w:ascii="Cambria Bold" w:hAnsi="Cambria Bold"/>
                <w:b/>
                <w:color w:val="FF0000"/>
                <w:sz w:val="24"/>
                <w:lang w:val="ro"/>
              </w:rPr>
              <w:t> </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ro"/>
              </w:rPr>
              <w:t>Expertul verifica Fisa interventiei elaborata de GAL si Ghidul solicitantului GAL pentru a determina categoria solicitantilor eligibili.</w:t>
            </w:r>
          </w:p>
          <w:p>
            <w:pPr>
              <w:spacing w:line="360" w:lineRule="auto"/>
              <w:ind w:left="0" w:right="0" w:firstLine="493"/>
            </w:pPr>
            <w:r>
              <w:rPr>
                <w:rFonts w:ascii="Cambria" w:hAnsi="Cambria"/>
                <w:b w:val="false"/>
                <w:sz w:val="24"/>
                <w:lang w:val="ro"/>
              </w:rPr>
              <w:t>Expertul va verifica cumulativ daca solicitantul se incadreaza in categoria solicitantilor eligibili din Ghidul solicitantului GAL si in solicitanții eligibili pentru interventiile de tip start-up, respectiv:</w:t>
            </w:r>
          </w:p>
          <w:p>
            <w:pPr>
              <w:spacing w:line="360" w:lineRule="auto"/>
              <w:ind w:left="0" w:right="0" w:firstLine="493"/>
            </w:pPr>
            <w:r>
              <w:rPr>
                <w:rFonts w:ascii="Cambria" w:hAnsi="Cambria"/>
                <w:b w:val="false"/>
                <w:sz w:val="24"/>
                <w:lang w:val="ro"/>
              </w:rPr>
              <w:t>•PFA - Persoana fizica autorizată</w:t>
            </w:r>
          </w:p>
          <w:p>
            <w:pPr>
              <w:spacing w:line="360" w:lineRule="auto"/>
              <w:ind w:left="0" w:right="0" w:firstLine="493"/>
            </w:pPr>
            <w:r>
              <w:rPr>
                <w:rFonts w:ascii="Cambria" w:hAnsi="Cambria"/>
                <w:b w:val="false"/>
                <w:sz w:val="24"/>
                <w:lang w:val="ro"/>
              </w:rPr>
              <w:t>•II - Întreprindere individual</w:t>
            </w:r>
          </w:p>
          <w:p>
            <w:pPr>
              <w:spacing w:line="360" w:lineRule="auto"/>
              <w:ind w:left="0" w:right="0" w:firstLine="493"/>
            </w:pPr>
            <w:r>
              <w:rPr>
                <w:rFonts w:ascii="Cambria" w:hAnsi="Cambria"/>
                <w:b w:val="false"/>
                <w:sz w:val="24"/>
                <w:lang w:val="ro"/>
              </w:rPr>
              <w:t>•IF - Întreprindere familială</w:t>
            </w:r>
          </w:p>
          <w:p>
            <w:pPr>
              <w:spacing w:line="360" w:lineRule="auto"/>
              <w:ind w:left="0" w:right="0" w:firstLine="493"/>
            </w:pPr>
            <w:r>
              <w:rPr>
                <w:rFonts w:ascii="Cambria" w:hAnsi="Cambria"/>
                <w:b w:val="false"/>
                <w:sz w:val="24"/>
                <w:lang w:val="ro"/>
              </w:rPr>
              <w:t>•Societate în nume colectiv – SNC (înfiinţată în baza Legii nr. 31/1990, cu modificările și completările ulterioare)</w:t>
            </w:r>
          </w:p>
          <w:p>
            <w:pPr>
              <w:spacing w:line="360" w:lineRule="auto"/>
              <w:ind w:left="0" w:right="0" w:firstLine="493"/>
            </w:pPr>
            <w:r>
              <w:rPr>
                <w:rFonts w:ascii="Cambria" w:hAnsi="Cambria"/>
                <w:b w:val="false"/>
                <w:sz w:val="24"/>
                <w:lang w:val="ro"/>
              </w:rPr>
              <w:t>•Societate în comandită simplă – SCS (înfiinţată în baza Legii nr. 31/ 1990, cu modificările şi completările ulterioare)</w:t>
            </w:r>
          </w:p>
          <w:p>
            <w:pPr>
              <w:spacing w:line="360" w:lineRule="auto"/>
              <w:ind w:left="0" w:right="0" w:firstLine="493"/>
            </w:pPr>
            <w:r>
              <w:rPr>
                <w:rFonts w:ascii="Cambria" w:hAnsi="Cambria"/>
                <w:b w:val="false"/>
                <w:sz w:val="24"/>
                <w:lang w:val="ro"/>
              </w:rPr>
              <w:t>•Societate pe acţiuni – SA (înfiinţată în baza Legii nr. 31/ 1990, cu modificarile şi completările ulterioare)</w:t>
            </w:r>
          </w:p>
          <w:p>
            <w:pPr>
              <w:spacing w:line="360" w:lineRule="auto"/>
              <w:ind w:left="0" w:right="0" w:firstLine="493"/>
            </w:pPr>
            <w:r>
              <w:rPr>
                <w:rFonts w:ascii="Cambria" w:hAnsi="Cambria"/>
                <w:b w:val="false"/>
                <w:sz w:val="24"/>
                <w:lang w:val="ro"/>
              </w:rPr>
              <w:t>•Societate în comandită pe acţiuni – SCA (înfiinţată în baza Legii nr. 31/ 1990, cu modificările şi completările ulterioare)</w:t>
            </w:r>
          </w:p>
          <w:p>
            <w:pPr>
              <w:spacing w:line="360" w:lineRule="auto"/>
              <w:ind w:left="0" w:right="0" w:firstLine="493"/>
            </w:pPr>
            <w:r>
              <w:rPr>
                <w:rFonts w:ascii="Cambria" w:hAnsi="Cambria"/>
                <w:b w:val="false"/>
                <w:sz w:val="24"/>
                <w:lang w:val="ro"/>
              </w:rPr>
              <w:t>•Societate cu răspundere limitată – SRL (înfiinţată în baza Legii nr. 31/ 1990, cu modificările şi completările ulterioare)</w:t>
            </w:r>
          </w:p>
          <w:p>
            <w:pPr>
              <w:spacing w:line="360" w:lineRule="auto"/>
              <w:ind w:left="0" w:right="0" w:firstLine="493"/>
            </w:pPr>
            <w:r>
              <w:rPr>
                <w:rFonts w:ascii="Cambria" w:hAnsi="Cambria"/>
                <w:b w:val="false"/>
                <w:sz w:val="24"/>
                <w:lang w:val="ro"/>
              </w:rPr>
              <w:t>•Societate comercială cu capital privat (înfiinţată în baza Legii nr. 15/ 1990, cu modificarile şi completările ulterioare)</w:t>
            </w:r>
          </w:p>
          <w:p>
            <w:pPr>
              <w:spacing w:line="360" w:lineRule="auto"/>
              <w:ind w:left="0" w:right="0" w:firstLine="493"/>
            </w:pPr>
            <w:r>
              <w:rPr>
                <w:rFonts w:ascii="Cambria" w:hAnsi="Cambria"/>
                <w:b w:val="false"/>
                <w:sz w:val="24"/>
                <w:lang w:val="ro"/>
              </w:rPr>
              <w:t>•Cabinet Medical Individual</w:t>
            </w:r>
          </w:p>
          <w:p>
            <w:pPr>
              <w:spacing w:line="360" w:lineRule="auto"/>
              <w:ind w:left="0" w:right="0" w:firstLine="493"/>
            </w:pPr>
            <w:r>
              <w:rPr>
                <w:rFonts w:ascii="Cambria" w:hAnsi="Cambria"/>
                <w:b w:val="false"/>
                <w:sz w:val="24"/>
                <w:lang w:val="ro"/>
              </w:rPr>
              <w:t>•Cabinet Medical Veterinar</w:t>
            </w:r>
          </w:p>
          <w:p>
            <w:pPr>
              <w:spacing w:line="360" w:lineRule="auto"/>
              <w:ind w:left="0" w:right="0" w:firstLine="493"/>
            </w:pPr>
            <w:r>
              <w:rPr>
                <w:rFonts w:ascii="Cambria" w:hAnsi="Cambria"/>
                <w:b w:val="false"/>
                <w:sz w:val="24"/>
                <w:lang w:val="ro"/>
              </w:rPr>
              <w:t>Expertul va verifica concordanţa informaţiilor menţionate în secțiunea B1 cu cele menţionate în documentele care atestă forma de organizare: numele societăţii, adresa, cod unic de înregistrare/ nr. de înmatriculare; valabilitatea documentului.</w:t>
            </w:r>
          </w:p>
          <w:p>
            <w:pPr>
              <w:spacing w:line="360" w:lineRule="auto"/>
              <w:ind w:left="0" w:right="0" w:firstLine="493"/>
            </w:pPr>
            <w:r>
              <w:rPr>
                <w:rFonts w:ascii="Cambria" w:hAnsi="Cambria"/>
                <w:b w:val="false"/>
                <w:sz w:val="24"/>
                <w:lang w:val="ro"/>
              </w:rPr>
              <w:t>Pentru solicitantii inregistrati in RECOM se verifică în serviciul RECOM online dacă solicitantul se încadrează în categoria solicitanților eligibili: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VERIFICARII:</w:t>
            </w:r>
          </w:p>
          <w:p>
            <w:pPr>
              <w:spacing w:line="360" w:lineRule="auto"/>
              <w:ind w:left="0" w:right="0" w:firstLine="493"/>
            </w:pPr>
            <w:r>
              <w:rPr>
                <w:rFonts w:ascii="Cambria" w:hAnsi="Cambria"/>
                <w:b w:val="false"/>
                <w:sz w:val="24"/>
                <w:lang w:val="ro"/>
              </w:rPr>
              <w:t>Doc 1. Planul de Afaceri</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it"/>
              </w:rPr>
              <w:t>Se verifică dacă Planul de Afaceri este prezentat și completat conform</w:t>
            </w:r>
          </w:p>
          <w:p>
            <w:pPr>
              <w:spacing w:line="360" w:lineRule="auto"/>
              <w:ind w:left="0" w:right="0" w:firstLine="493"/>
            </w:pPr>
            <w:r>
              <w:rPr>
                <w:rFonts w:ascii="Cambria" w:hAnsi="Cambria"/>
                <w:b w:val="false"/>
                <w:sz w:val="24"/>
                <w:lang w:val="it"/>
              </w:rPr>
              <w:t>modelului cadru din anexa la Ghidul Solicitantuluit conform modelului</w:t>
            </w:r>
          </w:p>
          <w:p>
            <w:pPr>
              <w:spacing w:line="360" w:lineRule="auto"/>
              <w:ind w:left="0" w:right="0" w:firstLine="493"/>
            </w:pPr>
            <w:r>
              <w:rPr>
                <w:rFonts w:ascii="Cambria" w:hAnsi="Cambria"/>
                <w:b w:val="false"/>
                <w:sz w:val="24"/>
                <w:lang w:val="it"/>
              </w:rPr>
              <w:t>cadru din anexa la Ghidul Solicitantului.</w:t>
            </w:r>
          </w:p>
          <w:p>
            <w:pPr>
              <w:spacing w:line="360" w:lineRule="auto"/>
              <w:ind w:left="0" w:right="0" w:firstLine="493"/>
            </w:pPr>
            <w:r>
              <w:rPr>
                <w:rFonts w:ascii="Cambria" w:hAnsi="Cambria"/>
                <w:b w:val="false"/>
                <w:sz w:val="24"/>
                <w:lang w:val="it"/>
              </w:rPr>
              <w:t>Daca in urma verificarii documentelor se constata respectarea conditiilor impuse, expertul bifeaza DA.</w:t>
            </w:r>
          </w:p>
          <w:p>
            <w:pPr>
              <w:spacing w:line="360" w:lineRule="auto"/>
              <w:ind w:left="0" w:right="0" w:firstLine="493"/>
            </w:pPr>
            <w:r>
              <w:rPr>
                <w:rFonts w:ascii="Cambria" w:hAnsi="Cambria"/>
                <w:b w:val="false"/>
                <w:sz w:val="24"/>
                <w:lang w:val="it"/>
              </w:rPr>
              <w:t>In caz contrar, expertul bifeaza NU, motiveaza pozitia lui la rubrica Observatii, iar cererea de finantare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să se încadreze în prevederile regulamentului de minimis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VERIFICARII</w:t>
            </w:r>
          </w:p>
          <w:p>
            <w:pPr>
              <w:spacing w:line="360" w:lineRule="auto"/>
              <w:ind w:left="0" w:right="0" w:firstLine="493"/>
            </w:pPr>
            <w:r>
              <w:rPr>
                <w:rFonts w:ascii="Cambria" w:hAnsi="Cambria"/>
                <w:b w:val="false"/>
                <w:sz w:val="24"/>
                <w:lang w:val="ro"/>
              </w:rPr>
              <w:t>Doc 1. Planul de Afaceri</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it"/>
              </w:rPr>
              <w:t>Ajutor limitat conform normelor Uniunii Europene la un nivel care nu  </w:t>
            </w:r>
            <w:r>
              <w:rPr>
                <w:rFonts w:ascii="Cambria" w:hAnsi="Cambria"/>
                <w:b w:val="false"/>
                <w:sz w:val="24"/>
              </w:rPr>
              <w:t>distorsionează concurenţa şi/sau comerţul cu statele membre, respectiv ajutor acordat conform Regulamentului (UE) 2023/2832, a cărui valoare, per întreprindere unică, nu trebuie să depășească 200.000 EUR în nicio perioadă de 3 ani calendaristici, cu evaluare continuă.</w:t>
            </w:r>
          </w:p>
          <w:p>
            <w:pPr>
              <w:spacing w:line="360" w:lineRule="auto"/>
              <w:ind w:left="0" w:right="0" w:firstLine="493"/>
            </w:pPr>
            <w:r>
              <w:rPr>
                <w:rFonts w:ascii="Cambria" w:hAnsi="Cambria"/>
                <w:b w:val="false"/>
                <w:sz w:val="24"/>
                <w:lang w:val="it"/>
              </w:rPr>
              <w:t>    Daca in urma verificarii documentelor se constata respectarea conditiilor impuse, expertul bifeaza DA.</w:t>
            </w:r>
          </w:p>
          <w:p>
            <w:pPr>
              <w:spacing w:line="360" w:lineRule="auto"/>
              <w:ind w:left="0" w:right="0" w:firstLine="493"/>
            </w:pPr>
            <w:r>
              <w:rPr>
                <w:rFonts w:ascii="Cambria" w:hAnsi="Cambria"/>
                <w:b w:val="false"/>
                <w:sz w:val="24"/>
                <w:lang w:val="it"/>
              </w:rPr>
              <w:t>In caz contrar, expertul bifeaza NU, motiveaza pozitia lui la rubrica Observatii, iar cererea de finantare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Proiectul trebuie să prevadă cel puțin unul dintre tipurile de activități sprijinite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DOCUMENTE NECESARE  VERIFICARII:Se verifică dacă activitatea din Planul de afaceri corespunde unui codCAEN din Lista codurilor CAEN eligibile pentru finanțare, anexă laGhidul solicitantului. Dacă nu există corepondență între cele douădouă documente, cererea de finanțare este neeligibilă.Document: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Sediul social și punctul/punctelede lucru trebuie să fie situate înteritoriul GAL ȚARA OLTULUI,domiciliuladministratorului/asociatuluimajoritar al solicitantului se aflăîn teritoriul GAL TO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VERIFICARII:</w:t>
            </w:r>
          </w:p>
          <w:p>
            <w:pPr>
              <w:spacing w:line="360" w:lineRule="auto"/>
              <w:ind w:left="0" w:right="0" w:firstLine="493"/>
            </w:pPr>
            <w:r>
              <w:rPr>
                <w:rFonts w:ascii="Cambria" w:hAnsi="Cambria"/>
                <w:b w:val="false"/>
                <w:sz w:val="24"/>
                <w:lang w:val="it"/>
              </w:rPr>
              <w:t>  1.      </w:t>
            </w:r>
            <w:r>
              <w:rPr>
                <w:rFonts w:ascii="Cambria" w:hAnsi="Cambria"/>
                <w:b w:val="false"/>
                <w:sz w:val="24"/>
              </w:rPr>
              <w:t>Sectiunea F– Declaraţie pe propria răspundere a solicitantului</w:t>
            </w:r>
          </w:p>
          <w:p>
            <w:pPr>
              <w:spacing w:line="360" w:lineRule="auto"/>
              <w:ind w:left="0" w:right="0" w:firstLine="493"/>
            </w:pPr>
            <w:r>
              <w:rPr>
                <w:rFonts w:ascii="Cambria" w:hAnsi="Cambria"/>
                <w:b w:val="false"/>
                <w:sz w:val="24"/>
                <w:lang w:val="ro"/>
              </w:rPr>
              <w:t>Documente pe care solicitanții trebuie să le prezinte pentru terenurile și clădirile aferente obiectivelor prevăzute în Planul de afaceri</w:t>
            </w:r>
          </w:p>
          <w:p>
            <w:pPr>
              <w:spacing w:line="360" w:lineRule="auto"/>
              <w:ind w:left="0" w:right="0" w:firstLine="493"/>
            </w:pPr>
            <w:r>
              <w:rPr>
                <w:rFonts w:ascii="Cambria" w:hAnsi="Cambria"/>
                <w:b w:val="false"/>
                <w:sz w:val="24"/>
                <w:lang w:val="ro"/>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pPr>
              <w:spacing w:line="360" w:lineRule="auto"/>
              <w:ind w:left="0" w:right="0" w:firstLine="493"/>
            </w:pPr>
            <w:r>
              <w:rPr>
                <w:rFonts w:ascii="Cambria" w:hAnsi="Cambria"/>
                <w:b w:val="false"/>
                <w:sz w:val="24"/>
                <w:lang w:val="ro"/>
              </w:rPr>
              <w:t>Doc. 7.2 Documente specifice CMV - Certificat de înregistrare în Registrul unic al cabinetelor medicale veterinare si Certificatul de înregistrare fiscală în care se scrie obligatoriu codul de identificare fiscală.</w:t>
            </w:r>
          </w:p>
          <w:p>
            <w:pPr>
              <w:spacing w:line="360" w:lineRule="auto"/>
              <w:ind w:left="0" w:right="0" w:firstLine="493"/>
            </w:pPr>
            <w:r>
              <w:rPr>
                <w:rFonts w:ascii="Cambria" w:hAnsi="Cambria"/>
                <w:b w:val="false"/>
                <w:sz w:val="24"/>
                <w:lang w:val="it"/>
              </w:rPr>
              <w:t>Alte documente care atesta forma de organizare</w:t>
            </w:r>
          </w:p>
          <w:p>
            <w:pPr>
              <w:spacing w:line="360" w:lineRule="auto"/>
              <w:ind w:left="0" w:right="0" w:firstLine="493"/>
            </w:pPr>
            <w:r>
              <w:rPr>
                <w:rFonts w:ascii="Cambria" w:hAnsi="Cambria"/>
                <w:b w:val="false"/>
                <w:sz w:val="24"/>
                <w:lang w:val="ro"/>
              </w:rPr>
              <w:t>2. Cartea de identitate a reprezentantului legal</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ro"/>
              </w:rPr>
              <w:t>1.</w:t>
            </w:r>
            <w:r>
              <w:rPr>
                <w:rFonts w:ascii="Cambria" w:hAnsi="Cambria"/>
                <w:b w:val="false"/>
                <w:sz w:val="24"/>
              </w:rPr>
              <w:t>Se verifică in ONRC si in documentele aferente CMI/CMV, precum si in Planul de afaceri si Cererea de finanțare dacă solicitantul este înregistrat conform criteriului cu sediul social sau punctul/punctele  de lucru aferente obiectivelor prevăzute în Planul de afaceri (unde se propune implementarea proiectului)sunt amplasate in teritoriul GAL.</w:t>
            </w:r>
          </w:p>
          <w:p>
            <w:pPr>
              <w:spacing w:line="360" w:lineRule="auto"/>
              <w:ind w:left="0" w:right="0" w:firstLine="493"/>
            </w:pPr>
            <w:r>
              <w:rPr>
                <w:rFonts w:ascii="Cambria" w:hAnsi="Cambria"/>
                <w:b w:val="false"/>
                <w:sz w:val="24"/>
                <w:lang w:val="ro"/>
              </w:rPr>
              <w:t>Sectiunea F– Declaraţie pe propria răspundere a solicitantului</w:t>
            </w:r>
          </w:p>
          <w:p>
            <w:pPr>
              <w:spacing w:line="360" w:lineRule="auto"/>
              <w:ind w:left="0" w:right="0" w:firstLine="493"/>
            </w:pPr>
            <w:r>
              <w:rPr>
                <w:rFonts w:ascii="Cambria" w:hAnsi="Cambria"/>
                <w:b w:val="false"/>
                <w:sz w:val="24"/>
                <w:lang w:val="ro"/>
              </w:rPr>
              <w:t>În situația în care punctul de lucru aferent investiției vizate de proiect (amplasamentul proiectului propus) nu se află in teritoriul GAL la momentul depunerii Cererii de finanțare, aceasta devine neeligibilă.</w:t>
            </w:r>
          </w:p>
          <w:p>
            <w:pPr>
              <w:spacing w:line="360" w:lineRule="auto"/>
              <w:ind w:left="0" w:right="0" w:firstLine="493"/>
            </w:pPr>
            <w:r>
              <w:rPr>
                <w:rFonts w:ascii="Cambria" w:hAnsi="Cambria"/>
                <w:b w:val="false"/>
                <w:sz w:val="24"/>
                <w:lang w:val="it"/>
              </w:rPr>
              <w:t>2.Cartea de identitate a reprezentantului legal care atestă că acesta are domiciliul în teritoriul GAL sau o  adeverință eliberată de Primărie/SPCLEP care să ateste ca are domiciliul în teritoriul GAL </w:t>
            </w:r>
          </w:p>
          <w:p>
            <w:pPr>
              <w:spacing w:line="360" w:lineRule="auto"/>
              <w:ind w:left="0" w:right="0" w:firstLine="493"/>
            </w:pPr>
            <w:r>
              <w:rPr>
                <w:rFonts w:ascii="Cambria" w:hAnsi="Cambria"/>
                <w:b w:val="false"/>
                <w:sz w:val="24"/>
                <w:lang w:val="ro"/>
              </w:rPr>
              <w:t>Dacă răspunsul este DA, proiectul este eligibil, în caz contrar va fi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 Planul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VERIFICARII</w:t>
            </w:r>
          </w:p>
          <w:p>
            <w:pPr>
              <w:spacing w:line="360" w:lineRule="auto"/>
              <w:ind w:left="0" w:right="0" w:firstLine="493"/>
            </w:pPr>
            <w:r>
              <w:rPr>
                <w:rFonts w:ascii="Cambria" w:hAnsi="Cambria"/>
                <w:b w:val="false"/>
                <w:sz w:val="24"/>
                <w:lang w:val="ro"/>
              </w:rPr>
              <w:t>Doc 1. Planul de Afaceri</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ro"/>
              </w:rPr>
              <w:t>Planul de afaceri va include cel puțin următoarele:</w:t>
            </w:r>
          </w:p>
          <w:p>
            <w:pPr>
              <w:spacing w:line="360" w:lineRule="auto"/>
              <w:ind w:left="0" w:right="0" w:firstLine="493"/>
            </w:pPr>
            <w:r>
              <w:rPr>
                <w:rFonts w:ascii="Cambria" w:hAnsi="Cambria"/>
                <w:b w:val="false"/>
                <w:sz w:val="24"/>
              </w:rPr>
              <w:t>• </w:t>
            </w:r>
            <w:r>
              <w:rPr>
                <w:rFonts w:ascii="Cambria" w:hAnsi="Cambria"/>
                <w:b w:val="false"/>
                <w:sz w:val="24"/>
                <w:lang w:val="ro"/>
              </w:rPr>
              <w:t>prezentarea situației economice inițiale a beneficiarului care solicită sprijinul;</w:t>
            </w:r>
          </w:p>
          <w:p>
            <w:pPr>
              <w:spacing w:line="360" w:lineRule="auto"/>
              <w:ind w:left="0" w:right="0" w:firstLine="493"/>
            </w:pPr>
            <w:r>
              <w:rPr>
                <w:rFonts w:ascii="Cambria" w:hAnsi="Cambria"/>
                <w:b w:val="false"/>
                <w:sz w:val="24"/>
              </w:rPr>
              <w:t>• </w:t>
            </w:r>
            <w:r>
              <w:rPr>
                <w:rFonts w:ascii="Cambria" w:hAnsi="Cambria"/>
                <w:b w:val="false"/>
                <w:sz w:val="24"/>
                <w:lang w:val="ro"/>
              </w:rPr>
              <w:t> prezentarea etapelor și obiectivelor propuse pentru dezvoltarea noilor activități ale beneficiarului;</w:t>
            </w:r>
          </w:p>
          <w:p>
            <w:pPr>
              <w:spacing w:line="360" w:lineRule="auto"/>
              <w:ind w:left="0" w:right="0" w:firstLine="493"/>
            </w:pPr>
            <w:r>
              <w:rPr>
                <w:rFonts w:ascii="Cambria" w:hAnsi="Cambria"/>
                <w:b w:val="false"/>
                <w:sz w:val="24"/>
              </w:rPr>
              <w:t>• </w:t>
            </w:r>
            <w:r>
              <w:rPr>
                <w:rFonts w:ascii="Cambria" w:hAnsi="Cambria"/>
                <w:b w:val="false"/>
                <w:sz w:val="24"/>
                <w:lang w:val="ro"/>
              </w:rPr>
              <w:t>prezentarea acțiunilor și resurselor aferente (materiale, umane și financiare) necesare pentru dezvoltarea activităților beneficiarului, cum ar fi investițiile, formarea sau consilierea, care să contribuie la dezvoltarea activităților întreprinderii, inclusiv crearea sau dezvoltarea de noi abilități/competențe ale angajaților.</w:t>
            </w:r>
          </w:p>
          <w:p>
            <w:pPr>
              <w:spacing w:line="360" w:lineRule="auto"/>
              <w:ind w:left="0" w:right="0" w:firstLine="493"/>
            </w:pPr>
            <w:r>
              <w:rPr>
                <w:rFonts w:ascii="Cambria" w:hAnsi="Cambria"/>
                <w:b w:val="false"/>
                <w:sz w:val="24"/>
                <w:lang w:val="ro"/>
              </w:rPr>
              <w:t>  </w:t>
            </w:r>
            <w:r>
              <w:rPr>
                <w:rFonts w:ascii="Cambria" w:hAnsi="Cambria"/>
                <w:b w:val="false"/>
                <w:sz w:val="24"/>
                <w:lang w:val="it"/>
              </w:rPr>
              <w:t>Daca in urma verificarii documentelor se constata respectarea conditiilor impuse, expertul bifeaza DA.</w:t>
            </w:r>
          </w:p>
          <w:p>
            <w:pPr>
              <w:spacing w:line="360" w:lineRule="auto"/>
              <w:ind w:left="0" w:right="0" w:firstLine="493"/>
            </w:pPr>
            <w:r>
              <w:rPr>
                <w:rFonts w:ascii="Cambria" w:hAnsi="Cambria"/>
                <w:b w:val="false"/>
                <w:sz w:val="24"/>
                <w:lang w:val="it"/>
              </w:rPr>
              <w:t>In caz contrar, expertul bifeaza NU, motiveaza pozitia lui la rubrica Observatii, iar cererea de finantare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La finalizarea proiectului,beneficiarul trebuie să facă dovada comercializării serviciilorprestate/produselor obținute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VERIFICARII</w:t>
            </w:r>
          </w:p>
          <w:p>
            <w:pPr>
              <w:spacing w:line="360" w:lineRule="auto"/>
              <w:ind w:left="0" w:right="0" w:firstLine="493"/>
            </w:pPr>
            <w:r>
              <w:rPr>
                <w:rFonts w:ascii="Cambria" w:hAnsi="Cambria"/>
                <w:b w:val="false"/>
                <w:sz w:val="24"/>
                <w:lang w:val="ro"/>
              </w:rPr>
              <w:t>Doc 1. Planul de Afaceri</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ro"/>
              </w:rPr>
              <w:t>Din Planul de afaceri, în cadrul secțiunilor obiectivele obligatorii de îndeplinit și Prognoza veniturilor din activitatea/activitatile propuse spre finantare reiese că în maximum 24/36 de luni (în funcție de perioada eligibilă de implementare a proiectului) solicitantul va comercializa producţie / presta servicii în valoare de cel puţin 15% din valoarea primei tranșe de plată.</w:t>
            </w:r>
          </w:p>
          <w:p>
            <w:pPr>
              <w:spacing w:line="360" w:lineRule="auto"/>
              <w:ind w:left="0" w:right="0" w:firstLine="493"/>
            </w:pPr>
            <w:r>
              <w:rPr>
                <w:rFonts w:ascii="Cambria" w:hAnsi="Cambria"/>
                <w:b w:val="false"/>
                <w:sz w:val="24"/>
                <w:lang w:val="ro"/>
              </w:rPr>
              <w:t>Daca in urma verificarii documentelor se constata respectarea conditiilor impuse, expertul bifeaza DA.</w:t>
            </w:r>
          </w:p>
          <w:p>
            <w:r>
              <w:rPr>
                <w:rFonts w:ascii="Cambria" w:hAnsi="Cambria"/>
                <w:b w:val="false"/>
                <w:sz w:val="24"/>
                <w:lang w:val="ro"/>
              </w:rPr>
              <w:t>In caz contrar, expertul bifeaza NU, motiveaza pozitia lui la rubrica Observatii, iar cererea de finantare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Crearea a cel puțin 0,25 locuri demuncă (FTE)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Bold" w:hAnsi="Cambria Bold"/>
                <w:b/>
                <w:sz w:val="24"/>
                <w:lang w:val="ro"/>
              </w:rPr>
              <w:t>DOCUMENTE NECESARE  VERIFICARII</w:t>
            </w:r>
          </w:p>
          <w:p>
            <w:pPr>
              <w:spacing w:line="360" w:lineRule="auto"/>
              <w:ind w:left="0" w:right="0" w:firstLine="493"/>
            </w:pPr>
            <w:r>
              <w:rPr>
                <w:rFonts w:ascii="Cambria" w:hAnsi="Cambria"/>
                <w:b w:val="false"/>
                <w:sz w:val="24"/>
                <w:lang w:val="ro"/>
              </w:rPr>
              <w:t>Doc 1. Planul de Afaceri</w:t>
            </w:r>
          </w:p>
          <w:p>
            <w:pPr>
              <w:spacing w:line="360" w:lineRule="auto"/>
              <w:ind w:left="0" w:right="0" w:firstLine="493"/>
            </w:pPr>
            <w:r>
              <w:rPr>
                <w:rFonts w:ascii="Cambria Bold" w:hAnsi="Cambria Bold"/>
                <w:b/>
                <w:sz w:val="24"/>
                <w:lang w:val="ro"/>
              </w:rPr>
              <w:t>PUNCTE  DE VERIFICAT IN  DOCUMENTE</w:t>
            </w:r>
          </w:p>
          <w:p>
            <w:pPr>
              <w:spacing w:line="360" w:lineRule="auto"/>
              <w:ind w:left="0" w:right="0" w:firstLine="493"/>
            </w:pPr>
            <w:r>
              <w:rPr>
                <w:rFonts w:ascii="Cambria" w:hAnsi="Cambria"/>
                <w:b w:val="false"/>
                <w:sz w:val="24"/>
                <w:lang w:val="it"/>
              </w:rPr>
              <w:t>Unul din obiectivele specifice ale planului de afaceri trebuie să fie crearea a cel puțin 0,25 locuri de muncă (FTE) prin implementare. </w:t>
            </w:r>
          </w:p>
          <w:p>
            <w:pPr>
              <w:spacing w:line="360" w:lineRule="auto"/>
              <w:ind w:left="0" w:right="0" w:firstLine="493"/>
            </w:pPr>
            <w:r>
              <w:rPr>
                <w:rFonts w:ascii="Cambria" w:hAnsi="Cambria"/>
                <w:b w:val="false"/>
                <w:sz w:val="24"/>
                <w:lang w:val="it"/>
              </w:rPr>
              <w:t>Dacă in urma verificarii documentelor se constata respectarea conditiilor impuse, expertul bifeaza DA.</w:t>
            </w:r>
          </w:p>
          <w:p>
            <w:pPr>
              <w:spacing w:line="360" w:lineRule="auto"/>
              <w:ind w:left="0" w:right="0" w:firstLine="493"/>
            </w:pPr>
            <w:r>
              <w:rPr>
                <w:rFonts w:ascii="Cambria" w:hAnsi="Cambria"/>
                <w:b w:val="false"/>
                <w:sz w:val="24"/>
                <w:lang w:val="it"/>
              </w:rPr>
              <w:t>In caz contrar, expertul bifeaza NU, motiveaza pozitia lui la rubrica Observatii, iar cererea de finantare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Prioritizarea structurilor de cazare turistică și de agrement;</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pPr>
              <w:spacing w:line="360" w:lineRule="auto"/>
              <w:ind w:left="0" w:right="0" w:firstLine="493"/>
            </w:pPr>
            <w:r>
              <w:rPr>
                <w:rFonts w:ascii="Cambria" w:hAnsi="Cambria"/>
                <w:b w:val="false"/>
                <w:color w:val="58400C"/>
                <w:sz w:val="24"/>
              </w:rPr>
              <w:t>CS 1.1.1.  </w:t>
            </w:r>
            <w:r>
              <w:rPr>
                <w:rFonts w:ascii="Cambria Bold" w:hAnsi="Cambria Bold"/>
                <w:b/>
                <w:color w:val="58400C"/>
                <w:sz w:val="24"/>
                <w:lang w:val="pt"/>
              </w:rPr>
              <w:t>Proiectul prevede înființarea unei structuri de cazare turistică</w:t>
            </w:r>
            <w:r>
              <w:rPr>
                <w:rFonts w:ascii="Cambria" w:hAnsi="Cambria"/>
                <w:b w:val="false"/>
                <w:color w:val="58400C"/>
                <w:sz w:val="24"/>
                <w:lang w:val="pt"/>
              </w:rPr>
              <w:t>(ex. pensiune, agropensiune, camping ) - ( 5 puncte );</w:t>
            </w:r>
          </w:p>
          <w:p>
            <w:pPr>
              <w:spacing w:line="360" w:lineRule="auto"/>
              <w:ind w:left="0" w:right="0" w:firstLine="493"/>
            </w:pPr>
            <w:r>
              <w:rPr>
                <w:rFonts w:ascii="Cambria" w:hAnsi="Cambria"/>
                <w:b w:val="false"/>
                <w:color w:val="58400C"/>
                <w:sz w:val="24"/>
              </w:rPr>
              <w:t>CS 1.1.2.  </w:t>
            </w:r>
            <w:r>
              <w:rPr>
                <w:rFonts w:ascii="Cambria Bold" w:hAnsi="Cambria Bold"/>
                <w:b/>
                <w:color w:val="58400C"/>
                <w:sz w:val="24"/>
              </w:rPr>
              <w:t>Proiectul include facilități de agrement</w:t>
            </w:r>
            <w:r>
              <w:rPr>
                <w:rFonts w:ascii="Cambria" w:hAnsi="Cambria"/>
                <w:b w:val="false"/>
                <w:color w:val="58400C"/>
                <w:sz w:val="24"/>
              </w:rPr>
              <w:t>(ex. parc de aventură, bazin, trasee tematice, echitație) - ( 5 puncte );</w:t>
            </w:r>
          </w:p>
          <w:p>
            <w:pPr>
              <w:spacing w:line="360" w:lineRule="auto"/>
              <w:ind w:left="0" w:right="0" w:firstLine="493"/>
            </w:pPr>
            <w:r>
              <w:rPr>
                <w:rFonts w:ascii="Cambria" w:hAnsi="Cambria"/>
                <w:b w:val="false"/>
                <w:color w:val="58400C"/>
                <w:sz w:val="24"/>
              </w:rPr>
              <w:t>CS 1.1.3   </w:t>
            </w:r>
            <w:r>
              <w:rPr>
                <w:rFonts w:ascii="Cambria Bold" w:hAnsi="Cambria Bold"/>
                <w:b/>
                <w:color w:val="58400C"/>
                <w:sz w:val="24"/>
                <w:lang w:val="pt"/>
              </w:rPr>
              <w:t>Proiectul combină cazare + agrement -</w:t>
            </w:r>
            <w:r>
              <w:rPr>
                <w:rFonts w:ascii="Cambria" w:hAnsi="Cambria"/>
                <w:b w:val="false"/>
                <w:color w:val="58400C"/>
                <w:sz w:val="24"/>
                <w:lang w:val="pt"/>
              </w:rPr>
              <w:t>( 10 puncte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Punctajul nu este cumulativ. Pentru acest criteriu (CS 1.1) se acordă doar cel mai mare punctaj obținut pentru subcriteriile CS 1.1.1 sau  CS 1.1.2  sau CS 1.1.3, fără însumarea acestora.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Bold" w:hAnsi="Cambria Bold"/>
                <w:b/>
                <w:color w:val="58400C"/>
                <w:sz w:val="24"/>
                <w:lang w:val="pt"/>
              </w:rPr>
              <w:t>Proiectul este implementat in localitati pe raza carora exista maxim 1 structura de cazare</w:t>
            </w:r>
            <w:r>
              <w:rPr>
                <w:rFonts w:ascii="Cambria" w:hAnsi="Cambria"/>
                <w:b w:val="false"/>
                <w:color w:val="58400C"/>
                <w:sz w:val="24"/>
                <w:lang w:val="pt"/>
              </w:rPr>
              <w:t>pentru care este emisa autorizatia de functionare, eliberata de catre primaria de comuna/oras, pentru anul in curs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va verifica Planul de afaceri, Cererea de finantare, avize/autorizatii. </w:t>
            </w:r>
            <w:r>
              <w:rPr>
                <w:rFonts w:ascii="Cambria" w:hAnsi="Cambria"/>
                <w:b w:val="false"/>
                <w:sz w:val="24"/>
                <w:lang w:val="ro"/>
              </w:rPr>
              <w:t>Solicitantul trebuie să prezinte un document emis de autoritatea publică locală din comuna/orasul unde se realizează investiția, care să ateste numărul structurilor de cazare defalcat pe fiecare localitate componenta, pentru care a fost eliberata autorizatie de functionare pentru anul in curs.</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înființării puncelor gastronomice locale;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pPr>
              <w:spacing w:line="360" w:lineRule="auto"/>
              <w:ind w:left="0" w:right="0" w:firstLine="493"/>
            </w:pPr>
            <w:r>
              <w:rPr>
                <w:rFonts w:ascii="Cambria Bold" w:hAnsi="Cambria Bold"/>
                <w:b/>
                <w:color w:val="58400C"/>
                <w:sz w:val="24"/>
                <w:lang w:val="pt"/>
              </w:rPr>
              <w:t>CS 2.1 Proiectul are ca obiect principal înființarea unui punct gastronomic local,</w:t>
            </w:r>
            <w:r>
              <w:rPr>
                <w:rFonts w:ascii="Cambria" w:hAnsi="Cambria"/>
                <w:b w:val="false"/>
                <w:color w:val="58400C"/>
                <w:sz w:val="24"/>
                <w:lang w:val="pt"/>
              </w:rPr>
              <w:t>înregistrat conform legislației în vigoare - ( 5 puncte ).</w:t>
            </w:r>
          </w:p>
          <w:p>
            <w:r>
              <w:rPr>
                <w:rFonts w:ascii="Cambria" w:hAnsi="Cambria"/>
                <w:b w:val="false"/>
                <w:color w:val="58400C"/>
                <w:sz w:val="24"/>
              </w:rPr>
              <w:t> </w:t>
            </w:r>
          </w:p>
        </w:tc>
        <w:tc>
          <w:tcPr>
            <w:vAlign w:val="center"/>
          </w:tcPr>
          <w:p>
            <w:pPr>
              <w:keepNext/>
              <w:jc w:val="center"/>
            </w:pPr>
            <w:r>
              <w:rPr>
                <w:rFonts w:ascii="Cambria" w:hAnsi="Cambria"/>
                <w:b w:val="false"/>
                <w:sz w:val="24"/>
              </w:rPr>
              <w:t>          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documentele de inființare a unui punct gastronomic local.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pPr>
              <w:spacing w:line="360" w:lineRule="auto"/>
              <w:ind w:left="0" w:right="0" w:firstLine="493"/>
            </w:pPr>
            <w:r>
              <w:rPr>
                <w:rFonts w:ascii="Cambria Bold" w:hAnsi="Cambria Bold"/>
                <w:b/>
                <w:color w:val="58400C"/>
                <w:sz w:val="24"/>
                <w:lang w:val="pt"/>
              </w:rPr>
              <w:t>CS 2.2 Proiectul include activități de promovare a preparatelor tradiționale/locale</w:t>
            </w:r>
          </w:p>
          <w:p>
            <w:r>
              <w:rPr>
                <w:rFonts w:ascii="Cambria" w:hAnsi="Cambria"/>
                <w:b w:val="false"/>
                <w:color w:val="58400C"/>
                <w:sz w:val="24"/>
              </w:rPr>
              <w:t> </w:t>
            </w:r>
          </w:p>
        </w:tc>
        <w:tc>
          <w:tcPr>
            <w:vAlign w:val="center"/>
          </w:tcPr>
          <w:p>
            <w:pPr>
              <w:keepNext/>
              <w:jc w:val="center"/>
            </w:pPr>
            <w:r>
              <w:rPr>
                <w:rFonts w:ascii="Cambria" w:hAnsi="Cambria"/>
                <w:b w:val="false"/>
                <w:sz w:val="24"/>
              </w:rPr>
              <w:t>         5</w:t>
            </w:r>
          </w:p>
        </w:tc>
        <w:tc>
          <w:tcPr>
            <w:vAlign w:val="center"/>
          </w:tcPr>
          <w:p/>
        </w:tc>
        <w:tc>
          <w:tcPr>
            <w:vAlign w:val="center"/>
          </w:tcPr>
          <w:p/>
        </w:tc>
      </w:tr>
      <w:tr>
        <w:trPr/>
        <w:tc>
          <w:tcPr>
            <w:gridSpan w:val="5"/>
            <w:shd w:val="clear" w:color="auto" w:fill="DDDDDD"/>
            <w:vAlign w:val="center"/>
          </w:tcPr>
          <w:p>
            <w:r>
              <w:rPr>
                <w:rFonts w:ascii="Cambria" w:hAnsi="Cambria"/>
                <w:b w:val="false"/>
                <w:sz w:val="24"/>
                <w:lang w:val="pt"/>
              </w:rPr>
              <w:t>Pentru obținerea punctajului aferent criteriului CS 2.2 cel puțin un preparat care urmează a fi comercializat prin de catre PGL trebuie să se regăsească în </w:t>
            </w:r>
            <w:r>
              <w:rPr>
                <w:rFonts w:ascii="Cambria" w:hAnsi="Cambria"/>
                <w:b w:val="false"/>
                <w:sz w:val="24"/>
                <w:lang w:val="ro"/>
              </w:rPr>
              <w:t>Registrul național al produselor tradiționale (RNPT)</w:t>
            </w:r>
            <w:r>
              <w:rPr>
                <w:rFonts w:ascii="Cambria" w:hAnsi="Cambria"/>
                <w:b w:val="false"/>
                <w:sz w:val="24"/>
                <w:lang w:val="pt"/>
              </w:rPr>
              <w:t>sau solicitantul prezintă cel puțin o declarație pe propria răspundere care să stabilească proveniența locală a produselor folosite, rețeta și metoda de preparare transmisă din generație în generație.</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2.3</w:t>
            </w:r>
          </w:p>
        </w:tc>
        <w:tc>
          <w:tcPr>
            <w:shd w:val="clear" w:color="auto" w:fill="F8ECD2"/>
            <w:vAlign w:val="center"/>
          </w:tcPr>
          <w:p>
            <w:pPr>
              <w:spacing w:line="360" w:lineRule="auto"/>
              <w:ind w:left="0" w:right="0" w:firstLine="493"/>
            </w:pPr>
            <w:r>
              <w:rPr>
                <w:rFonts w:ascii="Cambria Bold" w:hAnsi="Cambria Bold"/>
                <w:b/>
                <w:color w:val="58400C"/>
                <w:sz w:val="24"/>
                <w:lang w:val="pt"/>
              </w:rPr>
              <w:t>CS 2.3.1 Proiectul este implementat in localitati pe raza carora exista cel mult 1 punct gastronomic local</w:t>
            </w:r>
            <w:r>
              <w:rPr>
                <w:rFonts w:ascii="Cambria" w:hAnsi="Cambria"/>
                <w:b w:val="false"/>
                <w:color w:val="58400C"/>
                <w:sz w:val="24"/>
                <w:lang w:val="pt"/>
              </w:rPr>
              <w:t>pentru care este emisa autorizatie de functionare, de catre primaria de comuna/oras, pentru anul in curs -  (10 puncte );</w:t>
            </w:r>
          </w:p>
          <w:p>
            <w:pPr>
              <w:spacing w:line="360" w:lineRule="auto"/>
              <w:ind w:left="0" w:right="0" w:firstLine="493"/>
            </w:pPr>
            <w:r>
              <w:rPr>
                <w:rFonts w:ascii="Cambria Bold" w:hAnsi="Cambria Bold"/>
                <w:b/>
                <w:color w:val="58400C"/>
                <w:sz w:val="24"/>
                <w:lang w:val="pt"/>
              </w:rPr>
              <w:t>CS 2.3.2 Proiectul este implementat in localitati pe raza carora exista cel mult 2 puncte gastronomice locale</w:t>
            </w:r>
            <w:r>
              <w:rPr>
                <w:rFonts w:ascii="Cambria" w:hAnsi="Cambria"/>
                <w:b w:val="false"/>
                <w:color w:val="58400C"/>
                <w:sz w:val="24"/>
                <w:lang w:val="pt"/>
              </w:rPr>
              <w:t>pentru care sunt emise autorizatii de functionare, de catre primaria de comuna/oras, pentru anul in cur - ( 8 puncte ).</w:t>
            </w:r>
          </w:p>
          <w:p>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Punctajul nu este cumulativ. Pentru acest criteriu (CS 2.3) se acordă doar cel mai mare punctaj obținut pentru subcriteriile CS 2.3.1 sau  CS 2.3.2 , fără însumarea acestora.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fermierilor sau membrilor unei gospodării agricole, care își diversifică activitatea prin practicarea unor activități neagricole;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Bold" w:hAnsi="Cambria Bold"/>
                <w:b/>
                <w:color w:val="212529"/>
                <w:sz w:val="24"/>
                <w:lang w:val="pt"/>
              </w:rPr>
              <w:t>CS 3.2 </w:t>
            </w:r>
            <w:r>
              <w:rPr>
                <w:rFonts w:ascii="Cambria" w:hAnsi="Cambria"/>
                <w:b w:val="false"/>
                <w:color w:val="58400C"/>
                <w:sz w:val="24"/>
                <w:lang w:val="it"/>
              </w:rPr>
              <w:t>Fermieri inscrisi in ONRC cu activitate  în domeniul agricol</w:t>
            </w:r>
          </w:p>
          <w:p>
            <w:r>
              <w:rPr>
                <w:rFonts w:ascii="Cambria" w:hAnsi="Cambria"/>
                <w:b w:val="false"/>
                <w:color w:val="58400C"/>
                <w:sz w:val="24"/>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pPr>
              <w:spacing w:line="360" w:lineRule="auto"/>
              <w:ind w:left="0" w:right="0" w:firstLine="493"/>
            </w:pPr>
            <w:r>
              <w:rPr>
                <w:rFonts w:ascii="Cambria" w:hAnsi="Cambria"/>
                <w:b w:val="false"/>
                <w:sz w:val="24"/>
                <w:lang w:val="it"/>
              </w:rPr>
              <w:t>Primesc punctaj solicitanții care în Certificatul de înregistrare în Registrul Comerțului au codul  de activitate  din domeniul agricol</w:t>
            </w:r>
          </w:p>
          <w:p>
            <w:pPr>
              <w:spacing w:line="360" w:lineRule="auto"/>
              <w:ind w:left="0" w:right="0" w:firstLine="493"/>
            </w:pPr>
            <w:r>
              <w:rPr>
                <w:rFonts w:ascii="Cambria" w:hAnsi="Cambria"/>
                <w:b w:val="false"/>
                <w:sz w:val="24"/>
                <w:lang w:val="it"/>
              </w:rPr>
              <w:t>Document: Certificat de înregistrare în ONRC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Bold" w:hAnsi="Cambria Bold"/>
                <w:b/>
                <w:color w:val="58400C"/>
                <w:sz w:val="24"/>
                <w:lang w:val="pt"/>
              </w:rPr>
              <w:t>                    CS 3.2 </w:t>
            </w:r>
            <w:r>
              <w:rPr>
                <w:rFonts w:ascii="Cambria" w:hAnsi="Cambria"/>
                <w:b w:val="false"/>
                <w:color w:val="58400C"/>
                <w:sz w:val="24"/>
                <w:lang w:val="it"/>
              </w:rPr>
              <w:t>Acționarii majoritari ai solicitantului sunt membri  ai unei gospodării agricole (înscriși în  </w:t>
            </w:r>
            <w:r>
              <w:rPr>
                <w:rFonts w:ascii="Cambria Bold" w:hAnsi="Cambria Bold"/>
                <w:b/>
                <w:color w:val="58400C"/>
                <w:sz w:val="24"/>
                <w:lang w:val="it"/>
              </w:rPr>
              <w:t>Registrul agricol) </w:t>
            </w:r>
          </w:p>
        </w:tc>
        <w:tc>
          <w:tcPr>
            <w:vAlign w:val="center"/>
          </w:tcPr>
          <w:p>
            <w:pPr>
              <w:keepNext/>
              <w:jc w:val="center"/>
            </w:pPr>
            <w:r>
              <w:rPr>
                <w:rFonts w:ascii="Cambria" w:hAnsi="Cambria"/>
                <w:b w:val="false"/>
                <w:sz w:val="24"/>
              </w:rPr>
              <w:t>          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it"/>
              </w:rPr>
              <w:t>Metodologia de verificare si documente obligatorii:</w:t>
            </w:r>
          </w:p>
          <w:p>
            <w:pPr>
              <w:spacing w:line="360" w:lineRule="auto"/>
              <w:ind w:left="0" w:right="0" w:firstLine="493"/>
            </w:pPr>
            <w:r>
              <w:rPr>
                <w:rFonts w:ascii="Cambria" w:hAnsi="Cambria"/>
                <w:b w:val="false"/>
                <w:sz w:val="24"/>
                <w:lang w:val="it"/>
              </w:rPr>
              <w:t>Primesc punctaj solicitanții ai căror acționari majoritari dețin terenuri agricole/animale înregistrate în Registrul agricol al primăriei.</w:t>
            </w:r>
          </w:p>
          <w:p>
            <w:pPr>
              <w:spacing w:line="360" w:lineRule="auto"/>
              <w:ind w:left="0" w:right="0" w:firstLine="493"/>
            </w:pPr>
            <w:r>
              <w:rPr>
                <w:rFonts w:ascii="Cambria" w:hAnsi="Cambria"/>
                <w:b w:val="false"/>
                <w:sz w:val="24"/>
                <w:lang w:val="it"/>
              </w:rPr>
              <w:t>Document: Extras din Registrul agricol din anul depunerii cererii de finanțare sau din anul anterior.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3.3</w:t>
            </w:r>
          </w:p>
        </w:tc>
        <w:tc>
          <w:tcPr>
            <w:shd w:val="clear" w:color="auto" w:fill="F8ECD2"/>
            <w:vAlign w:val="center"/>
          </w:tcPr>
          <w:p>
            <w:r>
              <w:rPr>
                <w:rFonts w:ascii="Cambria Bold" w:hAnsi="Cambria Bold"/>
                <w:b/>
                <w:color w:val="58400C"/>
                <w:sz w:val="24"/>
                <w:lang w:val="pt"/>
              </w:rPr>
              <w:t>CS 3.3 </w:t>
            </w:r>
            <w:r>
              <w:rPr>
                <w:rFonts w:ascii="Cambria" w:hAnsi="Cambria"/>
                <w:b w:val="false"/>
                <w:color w:val="58400C"/>
                <w:sz w:val="24"/>
                <w:lang w:val="it"/>
              </w:rPr>
              <w:t>Alte tipuri de activități neagricole</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r>
              <w:rPr>
                <w:rFonts w:ascii="Cambria" w:hAnsi="Cambria"/>
                <w:b w:val="false"/>
                <w:color w:val="000000"/>
                <w:sz w:val="24"/>
                <w:shd w:val="clear" w:fill="DDDDDD"/>
              </w:rPr>
              <w:t>Metodologia de verificare si documente obligatorii:Primesc punctaj solicitanții care nu se încadrează în categoriile menționate anterior.</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Prioritizarea proiectelor care prevăd investiții privind protecția mediului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4.1</w:t>
            </w:r>
          </w:p>
        </w:tc>
        <w:tc>
          <w:tcPr>
            <w:shd w:val="clear" w:color="auto" w:fill="F8ECD2"/>
            <w:vAlign w:val="center"/>
          </w:tcPr>
          <w:p>
            <w:pPr>
              <w:spacing w:line="360" w:lineRule="auto"/>
              <w:ind w:left="0" w:right="0" w:firstLine="493"/>
            </w:pPr>
            <w:r>
              <w:rPr>
                <w:rFonts w:ascii="Cambria Bold" w:hAnsi="Cambria Bold"/>
                <w:b/>
                <w:color w:val="58400C"/>
                <w:sz w:val="24"/>
                <w:lang w:val="pt"/>
              </w:rPr>
              <w:t>CS 4.1 Proiectul include  soluții verzi/eco</w:t>
            </w:r>
            <w:r>
              <w:rPr>
                <w:rFonts w:ascii="Cambria" w:hAnsi="Cambria"/>
                <w:b w:val="false"/>
                <w:color w:val="58400C"/>
                <w:sz w:val="24"/>
                <w:lang w:val="pt"/>
              </w:rPr>
              <w:t>(panouri fotovoltaice, pompe de căldură, utilizare de materiale de construcție ecologice etc, în proporție de min 10% din totalul valorii investiției) </w:t>
            </w:r>
          </w:p>
          <w:p>
            <w:r>
              <w:rPr>
                <w:rFonts w:ascii="Cambria" w:hAnsi="Cambria"/>
                <w:b w:val="false"/>
                <w:color w:val="58400C"/>
                <w:sz w:val="24"/>
              </w:rPr>
              <w:t> </w:t>
            </w:r>
          </w:p>
        </w:tc>
        <w:tc>
          <w:tcPr>
            <w:vAlign w:val="center"/>
          </w:tcPr>
          <w:p>
            <w:pPr>
              <w:keepNext/>
              <w:jc w:val="center"/>
            </w:pPr>
            <w:r>
              <w:rPr>
                <w:rFonts w:ascii="Cambria" w:hAnsi="Cambria"/>
                <w:b w:val="false"/>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pt"/>
              </w:rPr>
              <w:t>Se verifică Planul de afaceri, Devize și estimari bugetare, Documente justificative și oferte, contracte preliminare, facturi proforme. </w:t>
            </w:r>
          </w:p>
          <w:p>
            <w:pPr>
              <w:spacing w:line="360" w:lineRule="auto"/>
              <w:ind w:left="0" w:right="0" w:firstLine="493"/>
            </w:pPr>
            <w:r>
              <w:rPr>
                <w:rFonts w:ascii="Cambria" w:hAnsi="Cambria"/>
                <w:b w:val="false"/>
                <w:sz w:val="24"/>
                <w:lang w:val="ro"/>
              </w:rPr>
              <w:t>Proiectul trebuie să cuprindă planuri și programe de educație și responsabilizare privind consumul responsabil de resurse, însoțite de materiale informative sau documente care sprijină această componentă, pentru angajați și clienți.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4.2</w:t>
            </w:r>
          </w:p>
        </w:tc>
        <w:tc>
          <w:tcPr>
            <w:shd w:val="clear" w:color="auto" w:fill="F8ECD2"/>
            <w:vAlign w:val="center"/>
          </w:tcPr>
          <w:p>
            <w:r>
              <w:rPr>
                <w:rFonts w:ascii="Cambria Bold" w:hAnsi="Cambria Bold"/>
                <w:b/>
                <w:color w:val="58400C"/>
                <w:sz w:val="24"/>
                <w:lang w:val="pt"/>
              </w:rPr>
              <w:t>                       CS 4.2 Proiectul implică reutilizarea/responsabilizarea resurselor</w:t>
            </w:r>
            <w:r>
              <w:rPr>
                <w:rFonts w:ascii="Cambria" w:hAnsi="Cambria"/>
                <w:b w:val="false"/>
                <w:color w:val="58400C"/>
                <w:sz w:val="24"/>
                <w:lang w:val="pt"/>
              </w:rPr>
              <w:t> (reciclare, economie circulară: i</w:t>
            </w:r>
            <w:r>
              <w:rPr>
                <w:rFonts w:ascii="Cambria" w:hAnsi="Cambria"/>
                <w:b w:val="false"/>
                <w:color w:val="58400C"/>
                <w:sz w:val="24"/>
                <w:lang w:val="ro"/>
              </w:rPr>
              <w:t>ntegrarea principiilor economiei circulare, utilizarea materialelor reciclate sau regenerabile, gestionarea deșeurilor, educație și responsabilizare privind consumul resurselor  </w:t>
            </w:r>
            <w:r>
              <w:rPr>
                <w:rFonts w:ascii="Cambria" w:hAnsi="Cambria"/>
                <w:b w:val="false"/>
                <w:color w:val="58400C"/>
                <w:sz w:val="24"/>
                <w:lang w:val="pt"/>
              </w:rPr>
              <w:t>)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Pentru obținerea punctajului aferent CS 4.2 se va verifica planul de afaceri și/sau documentația tehnică, care trebuie să detalieze măsurile privind reutilizarea resurselor și responsabilizarea consumului, precum și integrarea principiilor economiei circulare. Trebuie specificată utilizarea materialelor reciclate sau regenerabile, susținută prin certificate de proveniență sau atestate care să confirme caracterul reciclat sau regenerabil al acestor materiale. Pentru gestionarea deșeurilor, trebuie prezentate proceduri sau protocoale de reciclare, sau contracte cu firme specializate în gestionarea și reciclarea deșeurilor generate.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Numărul de locuri de muncă create.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w:t>
            </w:r>
          </w:p>
        </w:tc>
        <w:tc>
          <w:tcPr>
            <w:shd w:val="clear" w:color="auto" w:fill="F8ECD2"/>
            <w:vAlign w:val="center"/>
          </w:tcPr>
          <w:p>
            <w:pPr>
              <w:spacing w:line="360" w:lineRule="auto"/>
              <w:ind w:left="0" w:right="0" w:firstLine="493"/>
            </w:pPr>
            <w:r>
              <w:rPr>
                <w:rFonts w:ascii="Cambria Bold" w:hAnsi="Cambria Bold"/>
                <w:b/>
                <w:color w:val="58400C"/>
                <w:sz w:val="24"/>
                <w:lang w:val="pt"/>
              </w:rPr>
              <w:t>CS 5.1 Se creează 1 loc de muncă</w:t>
            </w:r>
            <w:r>
              <w:rPr>
                <w:rFonts w:ascii="Cambria" w:hAnsi="Cambria"/>
                <w:b w:val="false"/>
                <w:color w:val="58400C"/>
                <w:sz w:val="24"/>
                <w:lang w:val="pt"/>
              </w:rPr>
              <w:t>(EFT- echivalent normă intreagă) </w:t>
            </w:r>
          </w:p>
          <w:p>
            <w:r>
              <w:rPr>
                <w:rFonts w:ascii="Cambria" w:hAnsi="Cambria"/>
                <w:b w:val="false"/>
                <w:color w:val="58400C"/>
                <w:sz w:val="24"/>
              </w:rPr>
              <w:t> </w:t>
            </w:r>
          </w:p>
        </w:tc>
        <w:tc>
          <w:tcPr>
            <w:vAlign w:val="center"/>
          </w:tcPr>
          <w:p>
            <w:pPr>
              <w:keepNext/>
              <w:jc w:val="center"/>
            </w:pPr>
            <w:r>
              <w:rPr>
                <w:rFonts w:ascii="Cambria" w:hAnsi="Cambria"/>
                <w:b w:val="false"/>
                <w:sz w:val="24"/>
              </w:rPr>
              <w:t>            5</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planul de afaceri, cererea de finanțare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5.2</w:t>
            </w:r>
          </w:p>
        </w:tc>
        <w:tc>
          <w:tcPr>
            <w:shd w:val="clear" w:color="auto" w:fill="F8ECD2"/>
            <w:vAlign w:val="center"/>
          </w:tcPr>
          <w:p>
            <w:r>
              <w:rPr>
                <w:rFonts w:ascii="Cambria Bold" w:hAnsi="Cambria Bold"/>
                <w:b/>
                <w:color w:val="58400C"/>
                <w:sz w:val="24"/>
                <w:lang w:val="pt"/>
              </w:rPr>
              <w:t>CS5.2 Se creează 2 sau mai multe locuri de muncă</w:t>
            </w:r>
            <w:r>
              <w:rPr>
                <w:rFonts w:ascii="Cambria" w:hAnsi="Cambria"/>
                <w:b w:val="false"/>
                <w:color w:val="58400C"/>
                <w:sz w:val="24"/>
                <w:lang w:val="pt"/>
              </w:rPr>
              <w:t> (EFT- echivalent normă intreagă) </w:t>
            </w:r>
          </w:p>
        </w:tc>
        <w:tc>
          <w:tcPr>
            <w:vAlign w:val="center"/>
          </w:tcPr>
          <w:p>
            <w:pPr>
              <w:keepNext/>
              <w:jc w:val="center"/>
            </w:pPr>
            <w:r>
              <w:rPr>
                <w:rFonts w:ascii="Cambria" w:hAnsi="Cambria"/>
                <w:b w:val="false"/>
                <w:sz w:val="24"/>
              </w:rPr>
              <w:t>          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verifica planul de afaceri, cererea de finanțare .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CD1</w:t>
            </w:r>
          </w:p>
        </w:tc>
        <w:tc>
          <w:tcPr>
            <w:shd w:val="clear" w:color="auto" w:fill="F8ECD2"/>
            <w:vAlign w:val="center"/>
          </w:tcPr>
          <w:p>
            <w:r>
              <w:rPr>
                <w:rFonts w:ascii="Cambria" w:hAnsi="Cambria"/>
                <w:b w:val="false"/>
                <w:color w:val="58400C"/>
                <w:sz w:val="24"/>
              </w:rPr>
              <w:t>Prioritizarea proiectelor care prevăd investiții privind protecția mediului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Cel mai mare punctaj obținut la P4.</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CD2</w:t>
            </w:r>
          </w:p>
        </w:tc>
        <w:tc>
          <w:tcPr>
            <w:shd w:val="clear" w:color="auto" w:fill="F8ECD2"/>
            <w:vAlign w:val="center"/>
          </w:tcPr>
          <w:p>
            <w:r>
              <w:rPr>
                <w:rFonts w:ascii="Cambria" w:hAnsi="Cambria"/>
                <w:b w:val="false"/>
                <w:color w:val="58400C"/>
                <w:sz w:val="24"/>
              </w:rPr>
              <w:t>Numărul de locuri de muncă create.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Cele mai multe locuri de muncă create.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pPr>
              <w:spacing w:line="360" w:lineRule="auto"/>
              <w:ind w:left="0" w:right="0" w:firstLine="493"/>
            </w:pPr>
            <w:r>
              <w:rPr>
                <w:rFonts w:ascii="Cambria" w:hAnsi="Cambria"/>
                <w:b w:val="false"/>
                <w:color w:val="58400C"/>
                <w:sz w:val="24"/>
              </w:rPr>
              <w:t>CD3</w:t>
            </w:r>
          </w:p>
        </w:tc>
        <w:tc>
          <w:tcPr>
            <w:shd w:val="clear" w:color="auto" w:fill="F8ECD2"/>
            <w:vAlign w:val="center"/>
          </w:tcPr>
          <w:p>
            <w:r>
              <w:rPr>
                <w:rFonts w:ascii="Cambria" w:hAnsi="Cambria"/>
                <w:b w:val="false"/>
                <w:color w:val="58400C"/>
                <w:sz w:val="24"/>
              </w:rPr>
              <w:t>Sediul social și punctul/punctelede lucru trebuie să fie situate înteritoriul GAL ȚARA OLTULUI,domiciliuladministratorului/asociatuluimajoritar al solicitantului se aflăîn teritoriul GAL TO</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Firma și domiciliul admistratorului trebuie să aibă o vechime mai mare de 2 ani de zile în teritoriu GAL TO.</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CD4</w:t>
            </w:r>
          </w:p>
        </w:tc>
        <w:tc>
          <w:tcPr>
            <w:shd w:val="clear" w:color="auto" w:fill="F8ECD2"/>
            <w:vAlign w:val="center"/>
          </w:tcPr>
          <w:p>
            <w:pPr>
              <w:spacing w:line="360" w:lineRule="auto"/>
              <w:ind w:left="0" w:right="0" w:firstLine="493"/>
            </w:pPr>
            <w:r>
              <w:rPr>
                <w:rFonts w:ascii="Cambria" w:hAnsi="Cambria"/>
                <w:b w:val="false"/>
                <w:color w:val="58400C"/>
                <w:sz w:val="24"/>
              </w:rPr>
              <w:t>Perioada de implementare a planului de afaceri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În cazul proiectelor cu același procent propus, departajarea se realizează în funcție de perioada de implementere a planului de afaceri (perioada cea mai mică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CD5</w:t>
            </w:r>
          </w:p>
        </w:tc>
        <w:tc>
          <w:tcPr>
            <w:shd w:val="clear" w:color="auto" w:fill="F8ECD2"/>
            <w:vAlign w:val="center"/>
          </w:tcPr>
          <w:p>
            <w:r>
              <w:rPr>
                <w:rFonts w:ascii="Cambria" w:hAnsi="Cambria"/>
                <w:b w:val="false"/>
                <w:color w:val="58400C"/>
                <w:sz w:val="24"/>
              </w:rPr>
              <w:t>Procentul propus in planul de afaceri pentru producția comercializată/serviciiprestate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proiectelor cu același punctaj departajarea se realizează înordinea descrescătoare a procentului propus în planul de afaceri pentruproducția comercializată/serviciile prestate, din prima tranșă de plată.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bc13c8d04439f" /></Relationships>
</file>