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3E37" w14:textId="77777777" w:rsidR="00B23E49" w:rsidRPr="008232E4" w:rsidRDefault="00B23E49" w:rsidP="00B23E49">
      <w:pPr>
        <w:jc w:val="center"/>
        <w:rPr>
          <w:b/>
          <w:bCs/>
        </w:rPr>
      </w:pPr>
      <w:r w:rsidRPr="008232E4">
        <w:rPr>
          <w:b/>
          <w:bCs/>
        </w:rPr>
        <w:t>DECLARAȚIE PRIVIND PRELUCRAREA DATELOR CU CARACTER PERSONAL</w:t>
      </w:r>
    </w:p>
    <w:p w14:paraId="61C77641" w14:textId="77777777" w:rsidR="00B23E49" w:rsidRPr="008232E4" w:rsidRDefault="00B23E49" w:rsidP="00B23E49">
      <w:pPr>
        <w:ind w:firstLine="360"/>
        <w:jc w:val="both"/>
      </w:pPr>
      <w:r w:rsidRPr="008232E4">
        <w:t xml:space="preserve"> Asociaţia „Grup de Acțiune Locală </w:t>
      </w:r>
      <w:r>
        <w:t>Țara Oltului</w:t>
      </w:r>
      <w:r w:rsidRPr="008232E4">
        <w:t>” colectează și prelucrează date cu caracter personal în conformitate cu Regulamentul UE nr. 679/2016 (GDPR) și legislația națională aplicabilă. Prin această declarație, persoanele vizate sunt informate cu privire la modul în care datele lor sunt colectate, utilizate și protejate, precum și despre drepturile de care beneficiază.</w:t>
      </w:r>
    </w:p>
    <w:p w14:paraId="3C10973F" w14:textId="77777777" w:rsidR="00B23E49" w:rsidRPr="008232E4" w:rsidRDefault="00B23E49" w:rsidP="00B23E49">
      <w:pPr>
        <w:numPr>
          <w:ilvl w:val="0"/>
          <w:numId w:val="2"/>
        </w:numPr>
        <w:spacing w:after="0"/>
      </w:pPr>
      <w:r w:rsidRPr="008232E4">
        <w:t>Date de contact</w:t>
      </w:r>
    </w:p>
    <w:p w14:paraId="63871A7C" w14:textId="77777777" w:rsidR="00B23E49" w:rsidRPr="008232E4" w:rsidRDefault="00B23E49" w:rsidP="00B23E49">
      <w:r w:rsidRPr="008232E4">
        <w:t>Operatorul de date:</w:t>
      </w:r>
    </w:p>
    <w:p w14:paraId="510FF5A4" w14:textId="77777777" w:rsidR="00B23E49" w:rsidRPr="008232E4" w:rsidRDefault="00B23E49" w:rsidP="00B23E49">
      <w:pPr>
        <w:ind w:firstLine="708"/>
        <w:rPr>
          <w:b/>
          <w:lang w:val="es-ES"/>
        </w:rPr>
      </w:pPr>
      <w:proofErr w:type="spellStart"/>
      <w:r w:rsidRPr="008232E4">
        <w:rPr>
          <w:b/>
          <w:lang w:val="fr-FR"/>
        </w:rPr>
        <w:t>Asociația</w:t>
      </w:r>
      <w:proofErr w:type="spellEnd"/>
      <w:r w:rsidRPr="008232E4">
        <w:rPr>
          <w:b/>
          <w:lang w:val="fr-FR"/>
        </w:rPr>
        <w:t xml:space="preserve"> </w:t>
      </w:r>
      <w:r w:rsidRPr="008232E4">
        <w:rPr>
          <w:b/>
        </w:rPr>
        <w:t>„</w:t>
      </w:r>
      <w:proofErr w:type="spellStart"/>
      <w:r w:rsidRPr="008232E4">
        <w:rPr>
          <w:b/>
          <w:lang w:val="es-ES"/>
        </w:rPr>
        <w:t>Grup</w:t>
      </w:r>
      <w:proofErr w:type="spellEnd"/>
      <w:r w:rsidRPr="008232E4">
        <w:rPr>
          <w:b/>
          <w:lang w:val="es-ES"/>
        </w:rPr>
        <w:t xml:space="preserve"> de </w:t>
      </w:r>
      <w:proofErr w:type="spellStart"/>
      <w:r w:rsidRPr="008232E4">
        <w:rPr>
          <w:b/>
          <w:lang w:val="es-ES"/>
        </w:rPr>
        <w:t>Acţiune</w:t>
      </w:r>
      <w:proofErr w:type="spellEnd"/>
      <w:r w:rsidRPr="008232E4">
        <w:rPr>
          <w:b/>
          <w:lang w:val="es-ES"/>
        </w:rPr>
        <w:t xml:space="preserve"> </w:t>
      </w:r>
      <w:proofErr w:type="spellStart"/>
      <w:r w:rsidRPr="008232E4">
        <w:rPr>
          <w:b/>
          <w:lang w:val="es-ES"/>
        </w:rPr>
        <w:t>Locală</w:t>
      </w:r>
      <w:proofErr w:type="spellEnd"/>
      <w:r w:rsidRPr="008232E4">
        <w:rPr>
          <w:b/>
          <w:lang w:val="es-ES"/>
        </w:rPr>
        <w:t xml:space="preserve"> </w:t>
      </w:r>
      <w:proofErr w:type="spellStart"/>
      <w:r>
        <w:rPr>
          <w:b/>
          <w:lang w:val="es-ES"/>
        </w:rPr>
        <w:t>Țara</w:t>
      </w:r>
      <w:proofErr w:type="spellEnd"/>
      <w:r>
        <w:rPr>
          <w:b/>
          <w:lang w:val="es-ES"/>
        </w:rPr>
        <w:t xml:space="preserve"> </w:t>
      </w:r>
      <w:proofErr w:type="spellStart"/>
      <w:r>
        <w:rPr>
          <w:b/>
          <w:lang w:val="es-ES"/>
        </w:rPr>
        <w:t>Oltului</w:t>
      </w:r>
      <w:proofErr w:type="spellEnd"/>
      <w:r w:rsidRPr="008232E4">
        <w:rPr>
          <w:b/>
          <w:lang w:val="es-ES"/>
        </w:rPr>
        <w:t>”</w:t>
      </w:r>
    </w:p>
    <w:p w14:paraId="6C4F7250" w14:textId="77777777" w:rsidR="00B23E49" w:rsidRPr="008232E4" w:rsidRDefault="00B23E49" w:rsidP="002374AB">
      <w:pPr>
        <w:spacing w:after="0" w:line="360" w:lineRule="auto"/>
        <w:ind w:firstLine="709"/>
        <w:rPr>
          <w:lang w:val="fr-FR"/>
        </w:rPr>
      </w:pPr>
      <w:r w:rsidRPr="008232E4">
        <w:rPr>
          <w:lang w:val="fr-FR"/>
        </w:rPr>
        <w:t xml:space="preserve"> </w:t>
      </w:r>
      <w:r>
        <w:rPr>
          <w:lang w:val="fr-FR"/>
        </w:rPr>
        <w:t xml:space="preserve">557015 </w:t>
      </w:r>
      <w:proofErr w:type="spellStart"/>
      <w:r>
        <w:rPr>
          <w:lang w:val="fr-FR"/>
        </w:rPr>
        <w:t>Arpașu</w:t>
      </w:r>
      <w:proofErr w:type="spellEnd"/>
      <w:r>
        <w:rPr>
          <w:lang w:val="fr-FR"/>
        </w:rPr>
        <w:t xml:space="preserve"> de Sus, </w:t>
      </w:r>
      <w:r w:rsidRPr="008232E4">
        <w:rPr>
          <w:lang w:val="fr-FR"/>
        </w:rPr>
        <w:t xml:space="preserve">nr. </w:t>
      </w:r>
      <w:r>
        <w:rPr>
          <w:lang w:val="fr-FR"/>
        </w:rPr>
        <w:t>1</w:t>
      </w:r>
      <w:r w:rsidRPr="008232E4">
        <w:rPr>
          <w:lang w:val="fr-FR"/>
        </w:rPr>
        <w:t>1</w:t>
      </w:r>
      <w:r>
        <w:rPr>
          <w:lang w:val="fr-FR"/>
        </w:rPr>
        <w:t>7</w:t>
      </w:r>
      <w:r w:rsidRPr="008232E4">
        <w:rPr>
          <w:lang w:val="fr-FR"/>
        </w:rPr>
        <w:t xml:space="preserve">, </w:t>
      </w:r>
      <w:proofErr w:type="spellStart"/>
      <w:r w:rsidRPr="008232E4">
        <w:rPr>
          <w:lang w:val="fr-FR"/>
        </w:rPr>
        <w:t>jud</w:t>
      </w:r>
      <w:proofErr w:type="spellEnd"/>
      <w:r w:rsidRPr="008232E4">
        <w:rPr>
          <w:lang w:val="fr-FR"/>
        </w:rPr>
        <w:t>. S</w:t>
      </w:r>
      <w:r>
        <w:rPr>
          <w:lang w:val="fr-FR"/>
        </w:rPr>
        <w:t>ibiu</w:t>
      </w:r>
    </w:p>
    <w:p w14:paraId="3EE149D2" w14:textId="77777777" w:rsidR="00B23E49" w:rsidRPr="008232E4" w:rsidRDefault="00B23E49" w:rsidP="002374AB">
      <w:pPr>
        <w:spacing w:after="0" w:line="360" w:lineRule="auto"/>
        <w:ind w:firstLine="709"/>
        <w:rPr>
          <w:lang w:val="fr-FR"/>
        </w:rPr>
      </w:pPr>
      <w:proofErr w:type="gramStart"/>
      <w:r w:rsidRPr="008232E4">
        <w:rPr>
          <w:lang w:val="fr-FR"/>
        </w:rPr>
        <w:t>e-mail:</w:t>
      </w:r>
      <w:proofErr w:type="gramEnd"/>
      <w:r>
        <w:rPr>
          <w:lang w:val="fr-FR"/>
        </w:rPr>
        <w:t xml:space="preserve"> tara_oltului@yahoo.com</w:t>
      </w:r>
      <w:r w:rsidRPr="008232E4">
        <w:rPr>
          <w:lang w:val="fr-FR"/>
        </w:rPr>
        <w:t xml:space="preserve"> </w:t>
      </w:r>
    </w:p>
    <w:p w14:paraId="63D9C059" w14:textId="77777777" w:rsidR="00B23E49" w:rsidRPr="008232E4" w:rsidRDefault="00B23E49" w:rsidP="002374AB">
      <w:pPr>
        <w:spacing w:after="0" w:line="360" w:lineRule="auto"/>
        <w:ind w:firstLine="709"/>
        <w:rPr>
          <w:lang w:val="fr-FR"/>
        </w:rPr>
      </w:pPr>
      <w:r w:rsidRPr="008232E4">
        <w:rPr>
          <w:lang w:val="fr-FR"/>
        </w:rPr>
        <w:t>www.</w:t>
      </w:r>
      <w:r>
        <w:rPr>
          <w:lang w:val="fr-FR"/>
        </w:rPr>
        <w:t>taraoltului</w:t>
      </w:r>
      <w:r w:rsidRPr="008232E4">
        <w:rPr>
          <w:lang w:val="fr-FR"/>
        </w:rPr>
        <w:t>.ro</w:t>
      </w:r>
      <w:r w:rsidRPr="008232E4">
        <w:br/>
        <w:t xml:space="preserve">Scopurile prelucrării datelor cu caracter personal </w:t>
      </w:r>
    </w:p>
    <w:p w14:paraId="33B505FA" w14:textId="77777777" w:rsidR="00B23E49" w:rsidRPr="008232E4" w:rsidRDefault="00B23E49" w:rsidP="002374AB">
      <w:pPr>
        <w:spacing w:after="0"/>
      </w:pPr>
      <w:r w:rsidRPr="008232E4">
        <w:t>Datele sunt colectate și prelucrate în scopul implementării Strategiei de Dezvoltare Locală, incluzând următoarele activități:</w:t>
      </w:r>
    </w:p>
    <w:p w14:paraId="42B31406" w14:textId="77777777" w:rsidR="00B23E49" w:rsidRPr="00B23E49" w:rsidRDefault="00B23E49" w:rsidP="002374AB">
      <w:pPr>
        <w:pStyle w:val="ListParagraph"/>
        <w:numPr>
          <w:ilvl w:val="0"/>
          <w:numId w:val="3"/>
        </w:numPr>
        <w:spacing w:after="0" w:line="360" w:lineRule="auto"/>
        <w:ind w:left="851" w:hanging="425"/>
        <w:rPr>
          <w:rFonts w:ascii="Times New Roman" w:hAnsi="Times New Roman" w:cs="Times New Roman"/>
          <w:i w:val="0"/>
        </w:rPr>
      </w:pPr>
      <w:r>
        <w:rPr>
          <w:rFonts w:ascii="Times New Roman" w:hAnsi="Times New Roman" w:cs="Times New Roman"/>
          <w:i w:val="0"/>
        </w:rPr>
        <w:t>E</w:t>
      </w:r>
      <w:r w:rsidRPr="00B23E49">
        <w:rPr>
          <w:rFonts w:ascii="Times New Roman" w:hAnsi="Times New Roman" w:cs="Times New Roman"/>
          <w:i w:val="0"/>
        </w:rPr>
        <w:t>valuarea și selecția proiectelor finanțate;</w:t>
      </w:r>
      <w:r w:rsidRPr="00B23E49">
        <w:rPr>
          <w:rFonts w:ascii="Times New Roman" w:hAnsi="Times New Roman" w:cs="Times New Roman"/>
          <w:i w:val="0"/>
        </w:rPr>
        <w:br/>
        <w:t>-      Gestionarea contractelor de finanțare și monitorizarea implementării proiectelor;</w:t>
      </w:r>
      <w:r w:rsidRPr="00B23E49">
        <w:rPr>
          <w:rFonts w:ascii="Times New Roman" w:hAnsi="Times New Roman" w:cs="Times New Roman"/>
          <w:i w:val="0"/>
        </w:rPr>
        <w:br/>
        <w:t>-      Raportarea către autoritățile relevante;</w:t>
      </w:r>
      <w:r w:rsidRPr="00B23E49">
        <w:rPr>
          <w:rFonts w:ascii="Times New Roman" w:hAnsi="Times New Roman" w:cs="Times New Roman"/>
          <w:i w:val="0"/>
        </w:rPr>
        <w:br/>
        <w:t>-      Asigurarea securității și prevenirea fraudelor în implementarea proiectelor;</w:t>
      </w:r>
      <w:r w:rsidRPr="00B23E49">
        <w:rPr>
          <w:rFonts w:ascii="Times New Roman" w:hAnsi="Times New Roman" w:cs="Times New Roman"/>
          <w:i w:val="0"/>
        </w:rPr>
        <w:br/>
        <w:t>-      Publicarea informațiilor despre beneficiari pe site-ul oficial</w:t>
      </w:r>
      <w:r>
        <w:rPr>
          <w:rFonts w:ascii="Times New Roman" w:hAnsi="Times New Roman" w:cs="Times New Roman"/>
          <w:i w:val="0"/>
        </w:rPr>
        <w:t>;</w:t>
      </w:r>
    </w:p>
    <w:p w14:paraId="6B13F99A" w14:textId="77777777" w:rsidR="00B23E49" w:rsidRPr="00B23E49" w:rsidRDefault="00B23E49" w:rsidP="002374AB">
      <w:pPr>
        <w:pStyle w:val="ListParagraph"/>
        <w:numPr>
          <w:ilvl w:val="0"/>
          <w:numId w:val="6"/>
        </w:numPr>
        <w:spacing w:after="0" w:line="360" w:lineRule="auto"/>
        <w:ind w:left="1134"/>
        <w:rPr>
          <w:rFonts w:ascii="Times New Roman" w:hAnsi="Times New Roman" w:cs="Times New Roman"/>
          <w:i w:val="0"/>
        </w:rPr>
      </w:pPr>
      <w:r w:rsidRPr="00B23E49">
        <w:rPr>
          <w:rFonts w:ascii="Times New Roman" w:hAnsi="Times New Roman" w:cs="Times New Roman"/>
          <w:i w:val="0"/>
          <w:lang w:val="en-US"/>
        </w:rPr>
        <w:t>informare și promovare</w:t>
      </w:r>
      <w:r>
        <w:rPr>
          <w:rFonts w:ascii="Times New Roman" w:hAnsi="Times New Roman" w:cs="Times New Roman"/>
          <w:i w:val="0"/>
          <w:lang w:val="en-US"/>
        </w:rPr>
        <w:t>.</w:t>
      </w:r>
    </w:p>
    <w:p w14:paraId="785B7776" w14:textId="77777777" w:rsidR="00B23E49" w:rsidRPr="008232E4" w:rsidRDefault="00B23E49" w:rsidP="00B23E49">
      <w:pPr>
        <w:numPr>
          <w:ilvl w:val="0"/>
          <w:numId w:val="2"/>
        </w:numPr>
        <w:spacing w:after="0"/>
      </w:pPr>
      <w:r w:rsidRPr="008232E4">
        <w:t>Destinatari ai datelor cu caracter personal</w:t>
      </w:r>
    </w:p>
    <w:p w14:paraId="6802E712" w14:textId="77777777" w:rsidR="00B23E49" w:rsidRPr="008232E4" w:rsidRDefault="00B23E49" w:rsidP="00B23E49">
      <w:pPr>
        <w:spacing w:after="0"/>
        <w:ind w:left="57"/>
      </w:pPr>
      <w:r w:rsidRPr="008232E4">
        <w:t>În fluxul de procesare și stocare, datele cu caracter personal ar putea fi transferate, după caz, următoarelor categorii de destinatari:</w:t>
      </w:r>
    </w:p>
    <w:p w14:paraId="52678B75" w14:textId="77777777" w:rsidR="00B23E49" w:rsidRPr="008232E4" w:rsidRDefault="00B23E49" w:rsidP="00B23E49">
      <w:pPr>
        <w:numPr>
          <w:ilvl w:val="0"/>
          <w:numId w:val="4"/>
        </w:numPr>
        <w:spacing w:after="0"/>
        <w:ind w:left="1418"/>
      </w:pPr>
      <w:r w:rsidRPr="008232E4">
        <w:t xml:space="preserve">Autoritățile de Management și organismele de control; </w:t>
      </w:r>
    </w:p>
    <w:p w14:paraId="695DF340" w14:textId="77777777" w:rsidR="00B23E49" w:rsidRPr="008232E4" w:rsidRDefault="00B23E49" w:rsidP="00B23E49">
      <w:pPr>
        <w:numPr>
          <w:ilvl w:val="0"/>
          <w:numId w:val="4"/>
        </w:numPr>
        <w:spacing w:after="0"/>
      </w:pPr>
      <w:r w:rsidRPr="008232E4">
        <w:t>Parteneri contractuali implicați în implementarea proiectelor;</w:t>
      </w:r>
    </w:p>
    <w:p w14:paraId="5449BFBB" w14:textId="77777777" w:rsidR="00B23E49" w:rsidRPr="008232E4" w:rsidRDefault="00B23E49" w:rsidP="00B23E49">
      <w:pPr>
        <w:numPr>
          <w:ilvl w:val="0"/>
          <w:numId w:val="4"/>
        </w:numPr>
        <w:spacing w:after="0"/>
      </w:pPr>
      <w:r w:rsidRPr="008232E4">
        <w:t xml:space="preserve"> Instituții publice, conform obligațiilor legale </w:t>
      </w:r>
      <w:r w:rsidRPr="008232E4">
        <w:rPr>
          <w:lang w:val="it-IT"/>
        </w:rPr>
        <w:t>în scopul îndeplinirii atribuțiilor specifice      conferite de legislația europeană și națională</w:t>
      </w:r>
      <w:r w:rsidRPr="008232E4">
        <w:t xml:space="preserve"> </w:t>
      </w:r>
    </w:p>
    <w:p w14:paraId="2C4D4ED6" w14:textId="77777777" w:rsidR="00B23E49" w:rsidRPr="008232E4" w:rsidRDefault="00B23E49" w:rsidP="00B23E49">
      <w:pPr>
        <w:numPr>
          <w:ilvl w:val="0"/>
          <w:numId w:val="4"/>
        </w:numPr>
        <w:spacing w:after="0"/>
      </w:pPr>
      <w:r w:rsidRPr="008232E4">
        <w:t xml:space="preserve">Furnizori de servicii IT și securitate cibernetică, </w:t>
      </w:r>
      <w:r w:rsidRPr="008232E4">
        <w:rPr>
          <w:lang w:val="it-IT"/>
        </w:rPr>
        <w:t>furnizori de servicii de consultanță</w:t>
      </w:r>
    </w:p>
    <w:p w14:paraId="2CD642C8" w14:textId="77777777" w:rsidR="00B23E49" w:rsidRPr="008232E4" w:rsidRDefault="00B23E49" w:rsidP="00B23E49">
      <w:pPr>
        <w:numPr>
          <w:ilvl w:val="0"/>
          <w:numId w:val="2"/>
        </w:numPr>
        <w:spacing w:after="0"/>
      </w:pPr>
      <w:r w:rsidRPr="008232E4">
        <w:t>Transferul datelor în afara țării</w:t>
      </w:r>
    </w:p>
    <w:p w14:paraId="32CCC0BC" w14:textId="77777777" w:rsidR="00B23E49" w:rsidRPr="008232E4" w:rsidRDefault="00B23E49" w:rsidP="00B23E49">
      <w:pPr>
        <w:spacing w:after="0"/>
      </w:pPr>
      <w:r w:rsidRPr="008232E4">
        <w:t>Datele pot fi transferate către Comisia Europeană în scopul monitorizării și controlului Programelor de finanțare, conform legislației europene aplicabile.</w:t>
      </w:r>
    </w:p>
    <w:p w14:paraId="740AAA1C" w14:textId="77777777" w:rsidR="00B23E49" w:rsidRPr="008232E4" w:rsidRDefault="00B23E49" w:rsidP="00B23E49">
      <w:pPr>
        <w:numPr>
          <w:ilvl w:val="0"/>
          <w:numId w:val="2"/>
        </w:numPr>
        <w:spacing w:after="0"/>
      </w:pPr>
      <w:r w:rsidRPr="008232E4">
        <w:t>Perioada stocării datelor</w:t>
      </w:r>
    </w:p>
    <w:p w14:paraId="582CEEC1" w14:textId="77777777" w:rsidR="00B23E49" w:rsidRPr="008232E4" w:rsidRDefault="00B23E49" w:rsidP="00B23E49">
      <w:pPr>
        <w:spacing w:after="0"/>
      </w:pPr>
      <w:r w:rsidRPr="008232E4">
        <w:t>Toate datele cu caracter personal colectate vor fi stocate doar atât timp cât este necesar, luând în considerare durata contractuală, îndeplinirea obligațiilor legale și termenele de arhivare prevăzute de dispozițiile în vigoare.</w:t>
      </w:r>
    </w:p>
    <w:p w14:paraId="4ED0423F" w14:textId="77777777" w:rsidR="00B23E49" w:rsidRPr="008232E4" w:rsidRDefault="00B23E49" w:rsidP="00B23E49">
      <w:pPr>
        <w:numPr>
          <w:ilvl w:val="0"/>
          <w:numId w:val="2"/>
        </w:numPr>
        <w:spacing w:after="0"/>
      </w:pPr>
      <w:r w:rsidRPr="008232E4">
        <w:lastRenderedPageBreak/>
        <w:t>Drepturile persoanei vizate</w:t>
      </w:r>
    </w:p>
    <w:p w14:paraId="268A4673" w14:textId="77777777" w:rsidR="00B23E49" w:rsidRPr="008232E4" w:rsidRDefault="00B23E49" w:rsidP="00B23E49">
      <w:pPr>
        <w:spacing w:after="0"/>
        <w:rPr>
          <w:b/>
          <w:bCs/>
        </w:rPr>
      </w:pPr>
      <w:r w:rsidRPr="008232E4">
        <w:t xml:space="preserve">Persoanele vizate ale căror date cu caracter personal sunt colectate de către Asociaţia „Grup de Acțiune Locală </w:t>
      </w:r>
      <w:r>
        <w:t>Țara Oltului</w:t>
      </w:r>
      <w:r w:rsidRPr="008232E4">
        <w:t> au următoarele drepturi, conform legislației în domeniu:</w:t>
      </w:r>
    </w:p>
    <w:p w14:paraId="21BD8245" w14:textId="77777777" w:rsidR="00B23E49" w:rsidRPr="008232E4" w:rsidRDefault="00B23E49" w:rsidP="00B23E49">
      <w:pPr>
        <w:numPr>
          <w:ilvl w:val="0"/>
          <w:numId w:val="4"/>
        </w:numPr>
        <w:spacing w:after="0"/>
        <w:ind w:left="0" w:firstLine="1134"/>
      </w:pPr>
      <w:proofErr w:type="spellStart"/>
      <w:r w:rsidRPr="008232E4">
        <w:rPr>
          <w:lang w:val="en-US"/>
        </w:rPr>
        <w:t>Dreptul</w:t>
      </w:r>
      <w:proofErr w:type="spellEnd"/>
      <w:r w:rsidRPr="008232E4">
        <w:rPr>
          <w:lang w:val="en-US"/>
        </w:rPr>
        <w:t xml:space="preserve"> de </w:t>
      </w:r>
      <w:proofErr w:type="spellStart"/>
      <w:r w:rsidRPr="008232E4">
        <w:rPr>
          <w:lang w:val="en-US"/>
        </w:rPr>
        <w:t>acces</w:t>
      </w:r>
      <w:proofErr w:type="spellEnd"/>
      <w:r w:rsidRPr="008232E4">
        <w:rPr>
          <w:lang w:val="en-US"/>
        </w:rPr>
        <w:t xml:space="preserve"> la date;</w:t>
      </w:r>
    </w:p>
    <w:p w14:paraId="7E3B5865" w14:textId="77777777" w:rsidR="00B23E49" w:rsidRPr="008232E4" w:rsidRDefault="00B23E49" w:rsidP="00B23E49">
      <w:pPr>
        <w:numPr>
          <w:ilvl w:val="0"/>
          <w:numId w:val="4"/>
        </w:numPr>
        <w:spacing w:after="0"/>
      </w:pPr>
      <w:r w:rsidRPr="008232E4">
        <w:rPr>
          <w:lang w:val="it-IT"/>
        </w:rPr>
        <w:t>Dreptul la rectificare și ștergere („dreptul de a fi uitat”);</w:t>
      </w:r>
    </w:p>
    <w:p w14:paraId="45BB17E6" w14:textId="77777777" w:rsidR="00B23E49" w:rsidRPr="008232E4" w:rsidRDefault="00B23E49" w:rsidP="00B23E49">
      <w:pPr>
        <w:numPr>
          <w:ilvl w:val="0"/>
          <w:numId w:val="4"/>
        </w:numPr>
        <w:spacing w:after="0"/>
      </w:pPr>
      <w:proofErr w:type="spellStart"/>
      <w:r w:rsidRPr="008232E4">
        <w:rPr>
          <w:lang w:val="en-US"/>
        </w:rPr>
        <w:t>Dreptul</w:t>
      </w:r>
      <w:proofErr w:type="spellEnd"/>
      <w:r w:rsidRPr="008232E4">
        <w:rPr>
          <w:lang w:val="en-US"/>
        </w:rPr>
        <w:t xml:space="preserve"> la </w:t>
      </w:r>
      <w:proofErr w:type="spellStart"/>
      <w:r w:rsidRPr="008232E4">
        <w:rPr>
          <w:lang w:val="en-US"/>
        </w:rPr>
        <w:t>restricționarea</w:t>
      </w:r>
      <w:proofErr w:type="spellEnd"/>
      <w:r w:rsidRPr="008232E4">
        <w:rPr>
          <w:lang w:val="en-US"/>
        </w:rPr>
        <w:t xml:space="preserve"> </w:t>
      </w:r>
      <w:proofErr w:type="spellStart"/>
      <w:r w:rsidRPr="008232E4">
        <w:rPr>
          <w:lang w:val="en-US"/>
        </w:rPr>
        <w:t>prelucrării</w:t>
      </w:r>
      <w:proofErr w:type="spellEnd"/>
      <w:r w:rsidRPr="008232E4">
        <w:rPr>
          <w:lang w:val="en-US"/>
        </w:rPr>
        <w:t>;</w:t>
      </w:r>
    </w:p>
    <w:p w14:paraId="35909A1D" w14:textId="77777777" w:rsidR="00B23E49" w:rsidRPr="008232E4" w:rsidRDefault="00B23E49" w:rsidP="00B23E49">
      <w:pPr>
        <w:numPr>
          <w:ilvl w:val="0"/>
          <w:numId w:val="4"/>
        </w:numPr>
        <w:spacing w:after="0"/>
      </w:pPr>
      <w:proofErr w:type="spellStart"/>
      <w:r w:rsidRPr="008232E4">
        <w:rPr>
          <w:lang w:val="en-US"/>
        </w:rPr>
        <w:t>Dreptul</w:t>
      </w:r>
      <w:proofErr w:type="spellEnd"/>
      <w:r w:rsidRPr="008232E4">
        <w:rPr>
          <w:lang w:val="en-US"/>
        </w:rPr>
        <w:t xml:space="preserve"> la </w:t>
      </w:r>
      <w:proofErr w:type="spellStart"/>
      <w:r w:rsidRPr="008232E4">
        <w:rPr>
          <w:lang w:val="en-US"/>
        </w:rPr>
        <w:t>portabilitatea</w:t>
      </w:r>
      <w:proofErr w:type="spellEnd"/>
      <w:r w:rsidRPr="008232E4">
        <w:rPr>
          <w:lang w:val="en-US"/>
        </w:rPr>
        <w:t xml:space="preserve"> </w:t>
      </w:r>
      <w:proofErr w:type="spellStart"/>
      <w:r w:rsidRPr="008232E4">
        <w:rPr>
          <w:lang w:val="en-US"/>
        </w:rPr>
        <w:t>datelor</w:t>
      </w:r>
      <w:proofErr w:type="spellEnd"/>
      <w:r w:rsidRPr="008232E4">
        <w:rPr>
          <w:lang w:val="en-US"/>
        </w:rPr>
        <w:t>;</w:t>
      </w:r>
    </w:p>
    <w:p w14:paraId="07750FEC" w14:textId="77777777" w:rsidR="00B23E49" w:rsidRPr="008232E4" w:rsidRDefault="00B23E49" w:rsidP="00B23E49">
      <w:pPr>
        <w:numPr>
          <w:ilvl w:val="0"/>
          <w:numId w:val="4"/>
        </w:numPr>
        <w:spacing w:after="0"/>
      </w:pPr>
      <w:r w:rsidRPr="008232E4">
        <w:rPr>
          <w:lang w:val="it-IT"/>
        </w:rPr>
        <w:t>Dreptul de opoziție la prelucrare;</w:t>
      </w:r>
    </w:p>
    <w:p w14:paraId="30F08BDB" w14:textId="77777777" w:rsidR="00B23E49" w:rsidRPr="008232E4" w:rsidRDefault="00B23E49" w:rsidP="00B23E49">
      <w:pPr>
        <w:numPr>
          <w:ilvl w:val="0"/>
          <w:numId w:val="4"/>
        </w:numPr>
        <w:spacing w:after="0"/>
      </w:pPr>
      <w:r w:rsidRPr="008232E4">
        <w:t>Dreptul de a depune o plângere în fața unei autorități de supraveghere a prelucrării datelor cu caracter personaldreptul de a fi notificat de către operator</w:t>
      </w:r>
    </w:p>
    <w:p w14:paraId="1732101A" w14:textId="77777777" w:rsidR="00B23E49" w:rsidRPr="008232E4" w:rsidRDefault="00B23E49" w:rsidP="00B23E49">
      <w:pPr>
        <w:numPr>
          <w:ilvl w:val="0"/>
          <w:numId w:val="4"/>
        </w:numPr>
        <w:spacing w:after="0"/>
      </w:pPr>
      <w:r>
        <w:rPr>
          <w:lang w:val="it-IT"/>
        </w:rPr>
        <w:t>D</w:t>
      </w:r>
      <w:r w:rsidRPr="008232E4">
        <w:rPr>
          <w:lang w:val="it-IT"/>
        </w:rPr>
        <w:t>reptul la o cale de atac judiciară</w:t>
      </w:r>
    </w:p>
    <w:p w14:paraId="76A06A1E" w14:textId="77777777" w:rsidR="00B23E49" w:rsidRPr="008232E4" w:rsidRDefault="00B23E49" w:rsidP="00B23E49">
      <w:pPr>
        <w:numPr>
          <w:ilvl w:val="0"/>
          <w:numId w:val="4"/>
        </w:numPr>
        <w:spacing w:after="0"/>
      </w:pPr>
      <w:proofErr w:type="spellStart"/>
      <w:r>
        <w:rPr>
          <w:lang w:val="en-US"/>
        </w:rPr>
        <w:t>D</w:t>
      </w:r>
      <w:r w:rsidRPr="008232E4">
        <w:rPr>
          <w:lang w:val="en-US"/>
        </w:rPr>
        <w:t>reptul</w:t>
      </w:r>
      <w:proofErr w:type="spellEnd"/>
      <w:r w:rsidRPr="008232E4">
        <w:rPr>
          <w:lang w:val="en-US"/>
        </w:rPr>
        <w:t xml:space="preserve"> de a fi </w:t>
      </w:r>
      <w:proofErr w:type="spellStart"/>
      <w:r w:rsidRPr="008232E4">
        <w:rPr>
          <w:lang w:val="en-US"/>
        </w:rPr>
        <w:t>notificat</w:t>
      </w:r>
      <w:proofErr w:type="spellEnd"/>
      <w:r w:rsidRPr="008232E4">
        <w:rPr>
          <w:lang w:val="en-US"/>
        </w:rPr>
        <w:t xml:space="preserve"> de </w:t>
      </w:r>
      <w:proofErr w:type="spellStart"/>
      <w:r w:rsidRPr="008232E4">
        <w:rPr>
          <w:lang w:val="en-US"/>
        </w:rPr>
        <w:t>către</w:t>
      </w:r>
      <w:proofErr w:type="spellEnd"/>
      <w:r w:rsidRPr="008232E4">
        <w:rPr>
          <w:lang w:val="en-US"/>
        </w:rPr>
        <w:t xml:space="preserve"> operator</w:t>
      </w:r>
    </w:p>
    <w:p w14:paraId="0313F557" w14:textId="77777777" w:rsidR="00B23E49" w:rsidRPr="008232E4" w:rsidRDefault="00B23E49" w:rsidP="00B23E49">
      <w:pPr>
        <w:spacing w:after="0"/>
        <w:jc w:val="both"/>
      </w:pPr>
      <w:r w:rsidRPr="008232E4">
        <w:t xml:space="preserve">Prin prezenta, declar că am fost informat de către Asociaţia „Grup de Acțiune Locală </w:t>
      </w:r>
      <w:r>
        <w:t>Țara Oltului</w:t>
      </w:r>
      <w:r w:rsidRPr="008232E4">
        <w:t>” cu privire la prelucrarea datelor cu caracter personal.</w:t>
      </w:r>
    </w:p>
    <w:p w14:paraId="2FB7C893" w14:textId="77777777" w:rsidR="00B23E49" w:rsidRPr="00285177" w:rsidRDefault="00B23E49" w:rsidP="00B23E49">
      <w:pPr>
        <w:spacing w:after="0"/>
        <w:jc w:val="both"/>
      </w:pPr>
      <w:r w:rsidRPr="00285177">
        <w:t>Declar că sunt informat că datele cu caracter personal furnizate în cadrul cererii de finanţare/ ajutorului/ angajamentului/ contractului/ decizii alte documente referitoare la finanţare din FEADR sunt colectate, prelucrate şi stocate/ arhivate sau publicate de către GAL/ AFIR şi/sau Ministerul Agriculturii şi Dezvoltării Rurale prin Direcţia Generală Dezvoltare Rurală - Autoritate de Managementpentru PNDR/ PS în scopul îndeplinirii obligaţiilor prevăzute la art. 151 din Regulamentul (UE) 2021/ 2115, sau prelucrate de alţi destinatari pentru îndeplinirea obligaţiilor legale ale acestora, cu respectarea prevederilor:</w:t>
      </w:r>
    </w:p>
    <w:p w14:paraId="38966B33" w14:textId="77777777" w:rsidR="00B23E49" w:rsidRPr="008232E4" w:rsidRDefault="00B23E49" w:rsidP="00B23E49">
      <w:pPr>
        <w:numPr>
          <w:ilvl w:val="0"/>
          <w:numId w:val="5"/>
        </w:numPr>
        <w:spacing w:after="0"/>
        <w:rPr>
          <w:lang w:val="it-IT"/>
        </w:rPr>
      </w:pPr>
      <w:r w:rsidRPr="008232E4">
        <w:rPr>
          <w:lang w:val="it-IT"/>
        </w:rPr>
        <w:t>Regulamentului (UE) 2016/ 679 al Parlamentului European și al Consiliului din 27 aprilie 2016 privind protecţia persoanelor fizice in ceea ce privește prelucrarea datelor cu caracter personal și privind libera circulaţie a acestor date și de abrogare a Directivei 95 /46/CE (Regulamentul general privind protecţia datelor);</w:t>
      </w:r>
    </w:p>
    <w:p w14:paraId="7D9B4C0E" w14:textId="77777777" w:rsidR="00B23E49" w:rsidRPr="008232E4" w:rsidRDefault="00B23E49" w:rsidP="00B23E49">
      <w:pPr>
        <w:numPr>
          <w:ilvl w:val="0"/>
          <w:numId w:val="5"/>
        </w:numPr>
        <w:spacing w:after="0"/>
        <w:rPr>
          <w:lang w:val="it-IT"/>
        </w:rPr>
      </w:pPr>
      <w:r w:rsidRPr="008232E4">
        <w:rPr>
          <w:lang w:val="it-IT"/>
        </w:rPr>
        <w:t>Legii nr. 190/2018 privind măsuri de punere in aplicare a Regulamentului (UE) 2016/ 679 al Parlamentului European și al Consiliului din 27 -aprilie 2016 privind protecţia persoanelor fizice in ceea ce privește prelucrarea datelor cu caracter personal și privind libera circulaţie a acestor date și de abrogare a Directivei 95/46/CE (Regulamentul general privind protecţia datelor);</w:t>
      </w:r>
    </w:p>
    <w:p w14:paraId="49C1AEB2" w14:textId="77777777" w:rsidR="00B23E49" w:rsidRPr="008232E4" w:rsidRDefault="00B23E49" w:rsidP="00B23E49">
      <w:pPr>
        <w:numPr>
          <w:ilvl w:val="0"/>
          <w:numId w:val="5"/>
        </w:numPr>
        <w:spacing w:after="0"/>
        <w:rPr>
          <w:lang w:val="it-IT"/>
        </w:rPr>
      </w:pPr>
      <w:r w:rsidRPr="008232E4">
        <w:rPr>
          <w:lang w:val="it-IT"/>
        </w:rPr>
        <w:t>Legii nr. 506/2004 privind prelucrarea datelor cu caracter personal și protecția vieţii private în sectorul comunicaţiilor electronice, cu modificările și completările ulterioare (de transpunere a Directivei 2002/58/CE a Parlamentului European și a Consiliului privind prelucrarea datelor cu caracter personal și protecţia vieţii private în sectorul comunicațiilor electronice, publicată în Jurnalul Oficial al Comunitatilor Europene nr. L 201 din 31 iulie 2002).</w:t>
      </w:r>
    </w:p>
    <w:p w14:paraId="2657B503" w14:textId="77777777" w:rsidR="002374AB" w:rsidRDefault="002374AB" w:rsidP="002374AB">
      <w:pPr>
        <w:spacing w:after="0"/>
      </w:pPr>
    </w:p>
    <w:p w14:paraId="0DC7FF79" w14:textId="77777777" w:rsidR="00B23E49" w:rsidRPr="008232E4" w:rsidRDefault="00B23E49" w:rsidP="002374AB">
      <w:pPr>
        <w:spacing w:after="0"/>
      </w:pPr>
      <w:r w:rsidRPr="008232E4">
        <w:t>Reprezentant Legal</w:t>
      </w:r>
    </w:p>
    <w:p w14:paraId="4CA06E18" w14:textId="77777777" w:rsidR="00B23E49" w:rsidRPr="008232E4" w:rsidRDefault="00B23E49" w:rsidP="002374AB">
      <w:pPr>
        <w:spacing w:after="0"/>
      </w:pPr>
      <w:r w:rsidRPr="008232E4">
        <w:t>(Nume/prenume)</w:t>
      </w:r>
    </w:p>
    <w:p w14:paraId="41AC5DD8" w14:textId="77777777" w:rsidR="002374AB" w:rsidRDefault="002374AB" w:rsidP="002374AB">
      <w:pPr>
        <w:spacing w:after="0"/>
      </w:pPr>
    </w:p>
    <w:p w14:paraId="0C98FA1E" w14:textId="77777777" w:rsidR="008806E2" w:rsidRPr="008806E2" w:rsidRDefault="00B23E49" w:rsidP="002374AB">
      <w:pPr>
        <w:spacing w:after="0"/>
        <w:rPr>
          <w:sz w:val="24"/>
          <w:szCs w:val="24"/>
        </w:rPr>
      </w:pPr>
      <w:r w:rsidRPr="008232E4">
        <w:t>...................................................                          Semnătura…………………..                        Data........................</w:t>
      </w:r>
    </w:p>
    <w:sectPr w:rsidR="008806E2" w:rsidRPr="008806E2" w:rsidSect="005F45EF">
      <w:headerReference w:type="default" r:id="rId7"/>
      <w:pgSz w:w="12240" w:h="15840"/>
      <w:pgMar w:top="426" w:right="61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8FB7" w14:textId="77777777" w:rsidR="006376BB" w:rsidRDefault="006376BB" w:rsidP="00111ABC">
      <w:pPr>
        <w:spacing w:after="0" w:line="240" w:lineRule="auto"/>
      </w:pPr>
      <w:r>
        <w:separator/>
      </w:r>
    </w:p>
  </w:endnote>
  <w:endnote w:type="continuationSeparator" w:id="0">
    <w:p w14:paraId="16A1AAFE" w14:textId="77777777" w:rsidR="006376BB" w:rsidRDefault="006376BB" w:rsidP="0011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DF99" w14:textId="77777777" w:rsidR="006376BB" w:rsidRDefault="006376BB" w:rsidP="00111ABC">
      <w:pPr>
        <w:spacing w:after="0" w:line="240" w:lineRule="auto"/>
      </w:pPr>
      <w:r>
        <w:separator/>
      </w:r>
    </w:p>
  </w:footnote>
  <w:footnote w:type="continuationSeparator" w:id="0">
    <w:p w14:paraId="3DED62E8" w14:textId="77777777" w:rsidR="006376BB" w:rsidRDefault="006376BB" w:rsidP="0011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70A6" w14:textId="77777777" w:rsidR="00111ABC" w:rsidRDefault="005F45EF">
    <w:pPr>
      <w:pStyle w:val="Header"/>
      <w:rPr>
        <w:lang w:val="en-GB"/>
      </w:rPr>
    </w:pPr>
    <w:r>
      <w:rPr>
        <w:noProof/>
        <w:lang w:val="en-GB" w:eastAsia="en-GB"/>
      </w:rPr>
      <w:drawing>
        <wp:anchor distT="0" distB="0" distL="114300" distR="114300" simplePos="0" relativeHeight="251669504" behindDoc="0" locked="0" layoutInCell="1" allowOverlap="1" wp14:anchorId="526546C5" wp14:editId="1258CDEF">
          <wp:simplePos x="0" y="0"/>
          <wp:positionH relativeFrom="column">
            <wp:posOffset>5425440</wp:posOffset>
          </wp:positionH>
          <wp:positionV relativeFrom="paragraph">
            <wp:posOffset>-175260</wp:posOffset>
          </wp:positionV>
          <wp:extent cx="1059180" cy="584200"/>
          <wp:effectExtent l="0" t="0" r="7620" b="635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pic:cNvPicPr>
                    <a:picLocks noChangeAspect="1"/>
                  </pic:cNvPicPr>
                </pic:nvPicPr>
                <pic:blipFill>
                  <a:blip r:embed="rId1" cstate="print"/>
                  <a:srcRect/>
                  <a:stretch>
                    <a:fillRect/>
                  </a:stretch>
                </pic:blipFill>
                <pic:spPr bwMode="auto">
                  <a:xfrm>
                    <a:off x="0" y="0"/>
                    <a:ext cx="105918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1" locked="0" layoutInCell="1" allowOverlap="1" wp14:anchorId="73E0FF8C" wp14:editId="19B880C4">
          <wp:simplePos x="0" y="0"/>
          <wp:positionH relativeFrom="column">
            <wp:posOffset>4450080</wp:posOffset>
          </wp:positionH>
          <wp:positionV relativeFrom="paragraph">
            <wp:posOffset>-83820</wp:posOffset>
          </wp:positionV>
          <wp:extent cx="881380" cy="350520"/>
          <wp:effectExtent l="0" t="0" r="0" b="0"/>
          <wp:wrapThrough wrapText="bothSides">
            <wp:wrapPolygon edited="0">
              <wp:start x="0" y="0"/>
              <wp:lineTo x="0" y="19957"/>
              <wp:lineTo x="21009" y="19957"/>
              <wp:lineTo x="210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380" cy="350520"/>
                  </a:xfrm>
                  <a:prstGeom prst="rect">
                    <a:avLst/>
                  </a:prstGeom>
                  <a:noFill/>
                </pic:spPr>
              </pic:pic>
            </a:graphicData>
          </a:graphic>
          <wp14:sizeRelH relativeFrom="page">
            <wp14:pctWidth>0</wp14:pctWidth>
          </wp14:sizeRelH>
          <wp14:sizeRelV relativeFrom="page">
            <wp14:pctHeight>0</wp14:pctHeight>
          </wp14:sizeRelV>
        </wp:anchor>
      </w:drawing>
    </w:r>
    <w:r w:rsidRPr="0071577D">
      <w:rPr>
        <w:rFonts w:ascii="Arial" w:hAnsi="Arial" w:cs="Arial"/>
        <w:noProof/>
        <w:lang w:val="en-GB" w:eastAsia="en-GB"/>
      </w:rPr>
      <w:drawing>
        <wp:anchor distT="0" distB="0" distL="114300" distR="114300" simplePos="0" relativeHeight="251667456" behindDoc="1" locked="0" layoutInCell="1" allowOverlap="1" wp14:anchorId="5630B00D" wp14:editId="24DEBC30">
          <wp:simplePos x="0" y="0"/>
          <wp:positionH relativeFrom="column">
            <wp:posOffset>3307080</wp:posOffset>
          </wp:positionH>
          <wp:positionV relativeFrom="paragraph">
            <wp:posOffset>-137160</wp:posOffset>
          </wp:positionV>
          <wp:extent cx="1041400" cy="464820"/>
          <wp:effectExtent l="0" t="0" r="6350" b="0"/>
          <wp:wrapThrough wrapText="bothSides">
            <wp:wrapPolygon edited="0">
              <wp:start x="0" y="0"/>
              <wp:lineTo x="0" y="20361"/>
              <wp:lineTo x="21337" y="20361"/>
              <wp:lineTo x="2133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41400" cy="464820"/>
                  </a:xfrm>
                  <a:prstGeom prst="rect">
                    <a:avLst/>
                  </a:prstGeom>
                </pic:spPr>
              </pic:pic>
            </a:graphicData>
          </a:graphic>
          <wp14:sizeRelH relativeFrom="page">
            <wp14:pctWidth>0</wp14:pctWidth>
          </wp14:sizeRelH>
          <wp14:sizeRelV relativeFrom="page">
            <wp14:pctHeight>0</wp14:pctHeight>
          </wp14:sizeRelV>
        </wp:anchor>
      </w:drawing>
    </w:r>
    <w:r w:rsidRPr="008A2C77">
      <w:rPr>
        <w:rFonts w:ascii="Arial" w:hAnsi="Arial" w:cs="Arial"/>
        <w:b/>
        <w:noProof/>
        <w:sz w:val="32"/>
        <w:szCs w:val="32"/>
        <w:lang w:val="en-GB" w:eastAsia="en-GB"/>
      </w:rPr>
      <w:drawing>
        <wp:anchor distT="0" distB="0" distL="114300" distR="114300" simplePos="0" relativeHeight="251665408" behindDoc="1" locked="0" layoutInCell="1" allowOverlap="1" wp14:anchorId="0FE652A2" wp14:editId="11FCD87C">
          <wp:simplePos x="0" y="0"/>
          <wp:positionH relativeFrom="column">
            <wp:posOffset>2338070</wp:posOffset>
          </wp:positionH>
          <wp:positionV relativeFrom="paragraph">
            <wp:posOffset>-205740</wp:posOffset>
          </wp:positionV>
          <wp:extent cx="1006475" cy="567055"/>
          <wp:effectExtent l="0" t="0" r="3175" b="4445"/>
          <wp:wrapTight wrapText="bothSides">
            <wp:wrapPolygon edited="0">
              <wp:start x="0" y="0"/>
              <wp:lineTo x="0" y="21044"/>
              <wp:lineTo x="21259" y="21044"/>
              <wp:lineTo x="212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6475" cy="567055"/>
                  </a:xfrm>
                  <a:prstGeom prst="rect">
                    <a:avLst/>
                  </a:prstGeom>
                </pic:spPr>
              </pic:pic>
            </a:graphicData>
          </a:graphic>
          <wp14:sizeRelH relativeFrom="page">
            <wp14:pctWidth>0</wp14:pctWidth>
          </wp14:sizeRelH>
          <wp14:sizeRelV relativeFrom="page">
            <wp14:pctHeight>0</wp14:pctHeight>
          </wp14:sizeRelV>
        </wp:anchor>
      </w:drawing>
    </w:r>
    <w:r w:rsidRPr="00E31B1E">
      <w:rPr>
        <w:noProof/>
        <w:lang w:val="en-GB" w:eastAsia="en-GB"/>
      </w:rPr>
      <w:drawing>
        <wp:anchor distT="0" distB="0" distL="114300" distR="114300" simplePos="0" relativeHeight="251661312" behindDoc="1" locked="0" layoutInCell="1" allowOverlap="1" wp14:anchorId="2C09D966" wp14:editId="10E5FB6B">
          <wp:simplePos x="0" y="0"/>
          <wp:positionH relativeFrom="column">
            <wp:posOffset>137160</wp:posOffset>
          </wp:positionH>
          <wp:positionV relativeFrom="paragraph">
            <wp:posOffset>-228600</wp:posOffset>
          </wp:positionV>
          <wp:extent cx="1379220" cy="556260"/>
          <wp:effectExtent l="0" t="0" r="0" b="0"/>
          <wp:wrapNone/>
          <wp:docPr id="12" name="Picture 15" descr="http://www.madr.ro/images/headers/antet-ro-new.png"/>
          <wp:cNvGraphicFramePr/>
          <a:graphic xmlns:a="http://schemas.openxmlformats.org/drawingml/2006/main">
            <a:graphicData uri="http://schemas.openxmlformats.org/drawingml/2006/picture">
              <pic:pic xmlns:pic="http://schemas.openxmlformats.org/drawingml/2006/picture">
                <pic:nvPicPr>
                  <pic:cNvPr id="16" name="Picture 15" descr="http://www.madr.ro/images/headers/antet-ro-new.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22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2C77">
      <w:rPr>
        <w:noProof/>
        <w:lang w:val="en-GB" w:eastAsia="en-GB"/>
      </w:rPr>
      <w:drawing>
        <wp:anchor distT="0" distB="0" distL="114300" distR="114300" simplePos="0" relativeHeight="251663360" behindDoc="1" locked="0" layoutInCell="1" allowOverlap="1" wp14:anchorId="61EAF7C8" wp14:editId="0E30B18A">
          <wp:simplePos x="0" y="0"/>
          <wp:positionH relativeFrom="column">
            <wp:posOffset>1516380</wp:posOffset>
          </wp:positionH>
          <wp:positionV relativeFrom="paragraph">
            <wp:posOffset>-172720</wp:posOffset>
          </wp:positionV>
          <wp:extent cx="825500" cy="510540"/>
          <wp:effectExtent l="0" t="0" r="0" b="3810"/>
          <wp:wrapTight wrapText="bothSides">
            <wp:wrapPolygon edited="0">
              <wp:start x="0" y="0"/>
              <wp:lineTo x="0" y="20955"/>
              <wp:lineTo x="20935" y="20955"/>
              <wp:lineTo x="2093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510540"/>
                  </a:xfrm>
                  <a:prstGeom prst="rect">
                    <a:avLst/>
                  </a:prstGeom>
                </pic:spPr>
              </pic:pic>
            </a:graphicData>
          </a:graphic>
          <wp14:sizeRelH relativeFrom="page">
            <wp14:pctWidth>0</wp14:pctWidth>
          </wp14:sizeRelH>
          <wp14:sizeRelV relativeFrom="page">
            <wp14:pctHeight>0</wp14:pctHeight>
          </wp14:sizeRelV>
        </wp:anchor>
      </w:drawing>
    </w:r>
    <w:r w:rsidRPr="00E31B1E">
      <w:rPr>
        <w:noProof/>
        <w:lang w:val="en-GB" w:eastAsia="en-GB"/>
      </w:rPr>
      <w:drawing>
        <wp:anchor distT="0" distB="0" distL="114300" distR="114300" simplePos="0" relativeHeight="251659264" behindDoc="0" locked="0" layoutInCell="1" allowOverlap="1" wp14:anchorId="7D17B499" wp14:editId="11785E00">
          <wp:simplePos x="0" y="0"/>
          <wp:positionH relativeFrom="column">
            <wp:posOffset>-396240</wp:posOffset>
          </wp:positionH>
          <wp:positionV relativeFrom="paragraph">
            <wp:posOffset>-129540</wp:posOffset>
          </wp:positionV>
          <wp:extent cx="534035" cy="457200"/>
          <wp:effectExtent l="0" t="0" r="0" b="0"/>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03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1ABC">
      <w:rPr>
        <w:lang w:val="en-GB"/>
      </w:rPr>
      <w:t xml:space="preserve">             </w:t>
    </w:r>
  </w:p>
  <w:p w14:paraId="2C737250" w14:textId="77777777" w:rsidR="00111ABC" w:rsidRDefault="00111ABC" w:rsidP="00111ABC">
    <w:pPr>
      <w:pStyle w:val="Header"/>
      <w:jc w:val="right"/>
      <w:rPr>
        <w:lang w:val="en-GB"/>
      </w:rPr>
    </w:pPr>
  </w:p>
  <w:p w14:paraId="63F53104" w14:textId="77777777" w:rsidR="00111ABC" w:rsidRDefault="00111ABC">
    <w:pPr>
      <w:pStyle w:val="Header"/>
      <w:rPr>
        <w:lang w:val="en-GB"/>
      </w:rPr>
    </w:pPr>
  </w:p>
  <w:p w14:paraId="50664B02" w14:textId="77777777" w:rsidR="00111ABC" w:rsidRPr="00892450" w:rsidRDefault="005F45EF" w:rsidP="005F45EF">
    <w:pPr>
      <w:pBdr>
        <w:bottom w:val="single" w:sz="8" w:space="2" w:color="000000"/>
      </w:pBdr>
      <w:ind w:hanging="993"/>
      <w:rPr>
        <w:rFonts w:ascii="Arial" w:hAnsi="Arial" w:cs="Arial"/>
      </w:rPr>
    </w:pPr>
    <w:r>
      <w:rPr>
        <w:rFonts w:ascii="Arial" w:hAnsi="Arial" w:cs="Arial"/>
      </w:rPr>
      <w:t xml:space="preserve">         </w:t>
    </w:r>
    <w:r w:rsidR="00111ABC">
      <w:rPr>
        <w:rFonts w:ascii="Arial" w:hAnsi="Arial" w:cs="Arial"/>
      </w:rPr>
      <w:t>Arpasu de Jos, Nr.117 Jud. Sibiu, Tel: 0744-795965</w:t>
    </w:r>
    <w:r w:rsidR="00111ABC" w:rsidRPr="00892450">
      <w:rPr>
        <w:rFonts w:ascii="Arial" w:hAnsi="Arial" w:cs="Arial"/>
      </w:rPr>
      <w:t xml:space="preserve">, e-mail: </w:t>
    </w:r>
    <w:hyperlink r:id="rId8" w:history="1">
      <w:r w:rsidR="00111ABC" w:rsidRPr="00892450">
        <w:rPr>
          <w:rStyle w:val="Hyperlink"/>
          <w:rFonts w:ascii="Arial" w:hAnsi="Arial" w:cs="Arial"/>
        </w:rPr>
        <w:t>tara_oltului@yahoo.com</w:t>
      </w:r>
    </w:hyperlink>
    <w:r>
      <w:rPr>
        <w:rStyle w:val="Hyperlink"/>
        <w:rFonts w:ascii="Arial" w:hAnsi="Arial" w:cs="Arial"/>
      </w:rPr>
      <w:t>, site:www.taraoltului.ro</w:t>
    </w:r>
  </w:p>
  <w:p w14:paraId="7F585C6C" w14:textId="77777777" w:rsidR="00111ABC" w:rsidRPr="003F599E" w:rsidRDefault="00111ABC">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6E5A"/>
    <w:multiLevelType w:val="hybridMultilevel"/>
    <w:tmpl w:val="A7305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D667F"/>
    <w:multiLevelType w:val="hybridMultilevel"/>
    <w:tmpl w:val="02AE231C"/>
    <w:lvl w:ilvl="0" w:tplc="9EF4A36E">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6243E0B"/>
    <w:multiLevelType w:val="hybridMultilevel"/>
    <w:tmpl w:val="569862BC"/>
    <w:lvl w:ilvl="0" w:tplc="C06CA2A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3A72FCB"/>
    <w:multiLevelType w:val="hybridMultilevel"/>
    <w:tmpl w:val="7C0AF2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CE7D98"/>
    <w:multiLevelType w:val="hybridMultilevel"/>
    <w:tmpl w:val="ADDC65D6"/>
    <w:lvl w:ilvl="0" w:tplc="2EACCA3A">
      <w:start w:val="1"/>
      <w:numFmt w:val="bullet"/>
      <w:lvlText w:val="-"/>
      <w:lvlJc w:val="left"/>
      <w:pPr>
        <w:ind w:left="1494" w:hanging="360"/>
      </w:pPr>
      <w:rPr>
        <w:rFonts w:ascii="Times New Roman" w:eastAsiaTheme="minorHAnsi" w:hAnsi="Times New Roman" w:cs="Times New Roman" w:hint="default"/>
        <w:i/>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7805201C"/>
    <w:multiLevelType w:val="hybridMultilevel"/>
    <w:tmpl w:val="195066B4"/>
    <w:lvl w:ilvl="0" w:tplc="6C38FE68">
      <w:start w:val="1"/>
      <w:numFmt w:val="lowerLetter"/>
      <w:lvlText w:val="%1)"/>
      <w:lvlJc w:val="left"/>
      <w:pPr>
        <w:ind w:left="786" w:hanging="360"/>
      </w:pPr>
      <w:rPr>
        <w:rFonts w:ascii="Calibri" w:eastAsia="Calibri" w:hAnsi="Calibri" w:cs="Times New Roman"/>
        <w:b/>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num w:numId="1" w16cid:durableId="570119374">
    <w:abstractNumId w:val="0"/>
  </w:num>
  <w:num w:numId="2" w16cid:durableId="1476531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0196442">
    <w:abstractNumId w:val="5"/>
  </w:num>
  <w:num w:numId="4" w16cid:durableId="774523748">
    <w:abstractNumId w:val="1"/>
  </w:num>
  <w:num w:numId="5" w16cid:durableId="95251892">
    <w:abstractNumId w:val="3"/>
  </w:num>
  <w:num w:numId="6" w16cid:durableId="1934044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A"/>
    <w:rsid w:val="00024ABC"/>
    <w:rsid w:val="00060D92"/>
    <w:rsid w:val="0007789E"/>
    <w:rsid w:val="000864C3"/>
    <w:rsid w:val="000B1253"/>
    <w:rsid w:val="00111ABC"/>
    <w:rsid w:val="002374AB"/>
    <w:rsid w:val="002C42B8"/>
    <w:rsid w:val="00385CAC"/>
    <w:rsid w:val="003C0927"/>
    <w:rsid w:val="003F599E"/>
    <w:rsid w:val="004B737F"/>
    <w:rsid w:val="004E7C15"/>
    <w:rsid w:val="00573C63"/>
    <w:rsid w:val="005F45EF"/>
    <w:rsid w:val="006376BB"/>
    <w:rsid w:val="0071577D"/>
    <w:rsid w:val="00732A1A"/>
    <w:rsid w:val="00743F2F"/>
    <w:rsid w:val="00756D1F"/>
    <w:rsid w:val="00786CAF"/>
    <w:rsid w:val="007E266E"/>
    <w:rsid w:val="008806E2"/>
    <w:rsid w:val="00883983"/>
    <w:rsid w:val="008A281B"/>
    <w:rsid w:val="008A2C77"/>
    <w:rsid w:val="008C1854"/>
    <w:rsid w:val="009D489F"/>
    <w:rsid w:val="00A15E7B"/>
    <w:rsid w:val="00A47BD5"/>
    <w:rsid w:val="00A67EB0"/>
    <w:rsid w:val="00A7570D"/>
    <w:rsid w:val="00AC590C"/>
    <w:rsid w:val="00AE2650"/>
    <w:rsid w:val="00B23E49"/>
    <w:rsid w:val="00B926F4"/>
    <w:rsid w:val="00BC2D0A"/>
    <w:rsid w:val="00D20E54"/>
    <w:rsid w:val="00E8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549D"/>
  <w15:docId w15:val="{CB12C080-8B63-4CB9-B0B6-9C663CFE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E2"/>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06E2"/>
    <w:rPr>
      <w:color w:val="000080"/>
      <w:u w:val="single"/>
    </w:rPr>
  </w:style>
  <w:style w:type="table" w:styleId="TableGrid">
    <w:name w:val="Table Grid"/>
    <w:basedOn w:val="TableNormal"/>
    <w:uiPriority w:val="59"/>
    <w:rsid w:val="0088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C77"/>
    <w:rPr>
      <w:rFonts w:ascii="Tahoma" w:eastAsia="Calibri" w:hAnsi="Tahoma" w:cs="Tahoma"/>
      <w:sz w:val="16"/>
      <w:szCs w:val="16"/>
      <w:lang w:val="ro-RO"/>
    </w:rPr>
  </w:style>
  <w:style w:type="paragraph" w:styleId="Header">
    <w:name w:val="header"/>
    <w:basedOn w:val="Normal"/>
    <w:link w:val="HeaderChar"/>
    <w:uiPriority w:val="99"/>
    <w:unhideWhenUsed/>
    <w:rsid w:val="00111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ABC"/>
    <w:rPr>
      <w:rFonts w:ascii="Calibri" w:eastAsia="Calibri" w:hAnsi="Calibri" w:cs="Times New Roman"/>
      <w:lang w:val="ro-RO"/>
    </w:rPr>
  </w:style>
  <w:style w:type="paragraph" w:styleId="Footer">
    <w:name w:val="footer"/>
    <w:basedOn w:val="Normal"/>
    <w:link w:val="FooterChar"/>
    <w:uiPriority w:val="99"/>
    <w:unhideWhenUsed/>
    <w:rsid w:val="00111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ABC"/>
    <w:rPr>
      <w:rFonts w:ascii="Calibri" w:eastAsia="Calibri" w:hAnsi="Calibri" w:cs="Times New Roman"/>
      <w:lang w:val="ro-RO"/>
    </w:rPr>
  </w:style>
  <w:style w:type="paragraph" w:styleId="ListParagraph">
    <w:name w:val="List Paragraph"/>
    <w:basedOn w:val="Normal"/>
    <w:uiPriority w:val="34"/>
    <w:qFormat/>
    <w:rsid w:val="00573C63"/>
    <w:pPr>
      <w:spacing w:after="160" w:line="256" w:lineRule="auto"/>
      <w:ind w:left="720"/>
      <w:contextualSpacing/>
    </w:pPr>
    <w:rPr>
      <w:rFonts w:ascii="Cambria Math" w:eastAsiaTheme="minorHAnsi" w:hAnsi="Cambria Math" w:cs="Calibri"/>
      <w:i/>
      <w:iCs/>
      <w:noProof/>
      <w:color w:val="000000"/>
      <w:kern w:val="2"/>
      <w:szCs w:val="20"/>
      <w:u w:color="000000"/>
      <w14:ligatures w14:val="standardContextual"/>
    </w:rPr>
  </w:style>
  <w:style w:type="paragraph" w:customStyle="1" w:styleId="Default">
    <w:name w:val="Default"/>
    <w:rsid w:val="008C1854"/>
    <w:pPr>
      <w:autoSpaceDE w:val="0"/>
      <w:autoSpaceDN w:val="0"/>
      <w:adjustRightInd w:val="0"/>
      <w:spacing w:after="0" w:line="240" w:lineRule="auto"/>
    </w:pPr>
    <w:rPr>
      <w:rFonts w:ascii="Trebuchet MS"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mailto:tara_oltului@yahoo.com"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2024-11-19T12:40:00Z</cp:lastPrinted>
  <dcterms:created xsi:type="dcterms:W3CDTF">2026-02-07T19:45:00Z</dcterms:created>
  <dcterms:modified xsi:type="dcterms:W3CDTF">2026-02-07T19:45:00Z</dcterms:modified>
</cp:coreProperties>
</file>